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168" w:type="dxa"/>
        <w:tblLook w:val="01E0" w:firstRow="1" w:lastRow="1" w:firstColumn="1" w:lastColumn="1" w:noHBand="0" w:noVBand="0"/>
      </w:tblPr>
      <w:tblGrid>
        <w:gridCol w:w="5137"/>
        <w:gridCol w:w="5637"/>
      </w:tblGrid>
      <w:tr w:rsidR="009E7260" w:rsidRPr="009E7260" w14:paraId="698DB1A9" w14:textId="77777777" w:rsidTr="003E40E0">
        <w:trPr>
          <w:trHeight w:val="1528"/>
        </w:trPr>
        <w:tc>
          <w:tcPr>
            <w:tcW w:w="5137" w:type="dxa"/>
            <w:shd w:val="clear" w:color="auto" w:fill="auto"/>
          </w:tcPr>
          <w:p w14:paraId="648A3C2F" w14:textId="1AF778F3" w:rsidR="009B070A" w:rsidRPr="009E7260" w:rsidRDefault="003E40E0" w:rsidP="00714CE6">
            <w:pPr>
              <w:spacing w:before="120"/>
              <w:jc w:val="center"/>
              <w:rPr>
                <w:rStyle w:val="BodyTextChar1"/>
                <w:rFonts w:ascii="Times New Roman" w:hAnsi="Times New Roman" w:cs="Times New Roman"/>
                <w:color w:val="auto"/>
                <w:sz w:val="14"/>
                <w:szCs w:val="14"/>
              </w:rPr>
            </w:pPr>
            <w:r w:rsidRPr="009E7260">
              <w:rPr>
                <w:rFonts w:ascii="Times New Roman" w:hAnsi="Times New Roman" w:cs="Times New Roman"/>
                <w:b/>
                <w:bCs/>
                <w:noProof/>
                <w:color w:val="auto"/>
                <w:spacing w:val="-4"/>
                <w:sz w:val="26"/>
                <w:szCs w:val="26"/>
                <w:lang w:val="en-US" w:eastAsia="en-US"/>
                <w14:ligatures w14:val="standardContextual"/>
              </w:rPr>
              <mc:AlternateContent>
                <mc:Choice Requires="wps">
                  <w:drawing>
                    <wp:anchor distT="0" distB="0" distL="114300" distR="114300" simplePos="0" relativeHeight="251629568" behindDoc="0" locked="0" layoutInCell="1" allowOverlap="1" wp14:anchorId="7625DBBF" wp14:editId="3EF985B5">
                      <wp:simplePos x="0" y="0"/>
                      <wp:positionH relativeFrom="column">
                        <wp:posOffset>765175</wp:posOffset>
                      </wp:positionH>
                      <wp:positionV relativeFrom="paragraph">
                        <wp:posOffset>286336</wp:posOffset>
                      </wp:positionV>
                      <wp:extent cx="1413510" cy="0"/>
                      <wp:effectExtent l="0" t="0" r="0" b="0"/>
                      <wp:wrapNone/>
                      <wp:docPr id="306760450" name="Straight Connector 1"/>
                      <wp:cNvGraphicFramePr/>
                      <a:graphic xmlns:a="http://schemas.openxmlformats.org/drawingml/2006/main">
                        <a:graphicData uri="http://schemas.microsoft.com/office/word/2010/wordprocessingShape">
                          <wps:wsp>
                            <wps:cNvCnPr/>
                            <wps:spPr>
                              <a:xfrm>
                                <a:off x="0" y="0"/>
                                <a:ext cx="1413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4C5034" id="Straight Connector 1"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60.25pt,22.55pt" to="171.5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" strokecolor="black [3200]" strokeweight=".5pt">
                      <v:stroke joinstyle="miter"/>
                    </v:line>
                  </w:pict>
                </mc:Fallback>
              </mc:AlternateContent>
            </w:r>
            <w:r w:rsidR="009B070A" w:rsidRPr="009E7260">
              <w:rPr>
                <w:rStyle w:val="BodyTextChar1"/>
                <w:rFonts w:ascii="Times New Roman" w:hAnsi="Times New Roman" w:cs="Times New Roman"/>
                <w:b/>
                <w:bCs/>
                <w:color w:val="auto"/>
                <w:spacing w:val="-4"/>
              </w:rPr>
              <w:t>B</w:t>
            </w:r>
            <w:r w:rsidR="009B070A" w:rsidRPr="009E7260">
              <w:rPr>
                <w:rStyle w:val="BodyTextChar1"/>
                <w:rFonts w:ascii="Times New Roman" w:hAnsi="Times New Roman" w:cs="Times New Roman"/>
                <w:b/>
                <w:bCs/>
                <w:color w:val="auto"/>
                <w:spacing w:val="-4"/>
                <w:lang w:val="en-US"/>
              </w:rPr>
              <w:t>Ộ</w:t>
            </w:r>
            <w:r w:rsidR="009B070A" w:rsidRPr="009E7260">
              <w:rPr>
                <w:rStyle w:val="BodyTextChar1"/>
                <w:rFonts w:ascii="Times New Roman" w:hAnsi="Times New Roman" w:cs="Times New Roman"/>
                <w:b/>
                <w:bCs/>
                <w:color w:val="auto"/>
                <w:spacing w:val="-4"/>
              </w:rPr>
              <w:t xml:space="preserve"> </w:t>
            </w:r>
            <w:r w:rsidR="002F7EA0">
              <w:rPr>
                <w:rStyle w:val="BodyTextChar1"/>
                <w:rFonts w:ascii="Times New Roman" w:hAnsi="Times New Roman" w:cs="Times New Roman"/>
                <w:b/>
                <w:bCs/>
                <w:color w:val="auto"/>
                <w:spacing w:val="-4"/>
              </w:rPr>
              <w:t>NÔNG NGHIỆP VÀ MÔI TRƯỜNG</w:t>
            </w:r>
            <w:r w:rsidR="009B070A" w:rsidRPr="009E7260">
              <w:rPr>
                <w:rFonts w:ascii="Times New Roman" w:hAnsi="Times New Roman" w:cs="Times New Roman"/>
                <w:b/>
                <w:color w:val="auto"/>
                <w:spacing w:val="-4"/>
                <w:sz w:val="26"/>
                <w:szCs w:val="26"/>
              </w:rPr>
              <w:br/>
            </w:r>
          </w:p>
          <w:p w14:paraId="2633C91E" w14:textId="79A98AB4" w:rsidR="009B070A" w:rsidRPr="003E40E0" w:rsidRDefault="009B070A" w:rsidP="00714CE6">
            <w:pPr>
              <w:spacing w:before="120"/>
              <w:jc w:val="center"/>
              <w:rPr>
                <w:rFonts w:ascii="Times New Roman" w:hAnsi="Times New Roman" w:cs="Times New Roman"/>
                <w:b/>
                <w:color w:val="auto"/>
                <w:sz w:val="28"/>
                <w:szCs w:val="28"/>
                <w:lang w:val="en-US"/>
              </w:rPr>
            </w:pPr>
            <w:r w:rsidRPr="009E7260">
              <w:rPr>
                <w:rStyle w:val="BodyTextChar1"/>
                <w:rFonts w:ascii="Times New Roman" w:hAnsi="Times New Roman" w:cs="Times New Roman"/>
                <w:color w:val="auto"/>
                <w:sz w:val="28"/>
                <w:szCs w:val="28"/>
              </w:rPr>
              <w:t xml:space="preserve">Số: </w:t>
            </w:r>
            <w:r w:rsidRPr="009E7260">
              <w:rPr>
                <w:rStyle w:val="BodyTextChar1"/>
                <w:rFonts w:ascii="Times New Roman" w:hAnsi="Times New Roman" w:cs="Times New Roman"/>
                <w:color w:val="auto"/>
                <w:sz w:val="28"/>
                <w:szCs w:val="28"/>
                <w:lang w:val="en-US"/>
              </w:rPr>
              <w:t xml:space="preserve"> </w:t>
            </w:r>
            <w:r w:rsidRPr="009E7260">
              <w:rPr>
                <w:rStyle w:val="BodyTextChar1"/>
                <w:rFonts w:ascii="Times New Roman" w:hAnsi="Times New Roman" w:cs="Times New Roman"/>
                <w:color w:val="auto"/>
                <w:sz w:val="28"/>
                <w:szCs w:val="28"/>
              </w:rPr>
              <w:t xml:space="preserve"> </w:t>
            </w:r>
            <w:r w:rsidRPr="009E7260">
              <w:rPr>
                <w:rStyle w:val="BodyTextChar1"/>
                <w:rFonts w:ascii="Times New Roman" w:hAnsi="Times New Roman" w:cs="Times New Roman"/>
                <w:color w:val="auto"/>
                <w:sz w:val="28"/>
                <w:szCs w:val="28"/>
                <w:lang w:val="en-US"/>
              </w:rPr>
              <w:t xml:space="preserve">  </w:t>
            </w:r>
            <w:r w:rsidRPr="009E7260">
              <w:rPr>
                <w:rStyle w:val="BodyTextChar1"/>
                <w:rFonts w:ascii="Times New Roman" w:hAnsi="Times New Roman" w:cs="Times New Roman"/>
                <w:color w:val="auto"/>
                <w:sz w:val="28"/>
                <w:szCs w:val="28"/>
              </w:rPr>
              <w:t xml:space="preserve"> </w:t>
            </w:r>
            <w:r w:rsidRPr="009E7260">
              <w:rPr>
                <w:rStyle w:val="BodyTextChar1"/>
                <w:rFonts w:ascii="Times New Roman" w:hAnsi="Times New Roman" w:cs="Times New Roman"/>
                <w:color w:val="auto"/>
                <w:sz w:val="28"/>
                <w:szCs w:val="28"/>
                <w:lang w:val="en-US"/>
              </w:rPr>
              <w:t xml:space="preserve"> </w:t>
            </w:r>
            <w:r w:rsidRPr="009E7260">
              <w:rPr>
                <w:rStyle w:val="BodyTextChar1"/>
                <w:rFonts w:ascii="Times New Roman" w:hAnsi="Times New Roman" w:cs="Times New Roman"/>
                <w:color w:val="auto"/>
                <w:sz w:val="28"/>
                <w:szCs w:val="28"/>
              </w:rPr>
              <w:t xml:space="preserve"> </w:t>
            </w:r>
            <w:r w:rsidRPr="009E7260">
              <w:rPr>
                <w:rStyle w:val="BodyTextChar1"/>
                <w:rFonts w:ascii="Times New Roman" w:hAnsi="Times New Roman" w:cs="Times New Roman"/>
                <w:color w:val="auto"/>
                <w:sz w:val="28"/>
                <w:szCs w:val="28"/>
                <w:lang w:val="en-US"/>
              </w:rPr>
              <w:t>/2</w:t>
            </w:r>
            <w:r w:rsidRPr="009E7260">
              <w:rPr>
                <w:rStyle w:val="BodyTextChar1"/>
                <w:rFonts w:ascii="Times New Roman" w:hAnsi="Times New Roman" w:cs="Times New Roman"/>
                <w:color w:val="auto"/>
                <w:sz w:val="28"/>
                <w:szCs w:val="28"/>
              </w:rPr>
              <w:t>0</w:t>
            </w:r>
            <w:r w:rsidRPr="009E7260">
              <w:rPr>
                <w:rStyle w:val="BodyTextChar1"/>
                <w:rFonts w:ascii="Times New Roman" w:hAnsi="Times New Roman" w:cs="Times New Roman"/>
                <w:color w:val="auto"/>
                <w:sz w:val="28"/>
                <w:szCs w:val="28"/>
                <w:lang w:val="en-US"/>
              </w:rPr>
              <w:t>2</w:t>
            </w:r>
            <w:r w:rsidRPr="009E7260">
              <w:rPr>
                <w:rStyle w:val="BodyTextChar1"/>
                <w:rFonts w:ascii="Times New Roman" w:hAnsi="Times New Roman" w:cs="Times New Roman"/>
                <w:color w:val="auto"/>
                <w:sz w:val="28"/>
                <w:szCs w:val="28"/>
              </w:rPr>
              <w:t>5/TT-B</w:t>
            </w:r>
            <w:r w:rsidR="003E40E0">
              <w:rPr>
                <w:rStyle w:val="BodyTextChar1"/>
                <w:rFonts w:ascii="Times New Roman" w:hAnsi="Times New Roman" w:cs="Times New Roman"/>
                <w:color w:val="auto"/>
                <w:sz w:val="28"/>
                <w:szCs w:val="28"/>
                <w:lang w:val="en-US"/>
              </w:rPr>
              <w:t>NNMT</w:t>
            </w:r>
          </w:p>
        </w:tc>
        <w:tc>
          <w:tcPr>
            <w:tcW w:w="5637" w:type="dxa"/>
            <w:shd w:val="clear" w:color="auto" w:fill="auto"/>
          </w:tcPr>
          <w:p w14:paraId="2BB748E9" w14:textId="4D17D218" w:rsidR="009B070A" w:rsidRPr="009E7260" w:rsidRDefault="00A664DE" w:rsidP="00714CE6">
            <w:pPr>
              <w:spacing w:before="120"/>
              <w:jc w:val="center"/>
              <w:rPr>
                <w:rFonts w:ascii="Times New Roman" w:hAnsi="Times New Roman" w:cs="Times New Roman"/>
                <w:color w:val="auto"/>
                <w:sz w:val="12"/>
                <w:szCs w:val="12"/>
              </w:rPr>
            </w:pPr>
            <w:r>
              <w:rPr>
                <w:rFonts w:ascii="Times New Roman" w:hAnsi="Times New Roman" w:cs="Times New Roman"/>
                <w:b/>
                <w:noProof/>
                <w:color w:val="auto"/>
                <w:lang w:val="en-US" w:eastAsia="en-US"/>
                <w14:ligatures w14:val="standardContextual"/>
              </w:rPr>
              <mc:AlternateContent>
                <mc:Choice Requires="wps">
                  <w:drawing>
                    <wp:anchor distT="0" distB="0" distL="114300" distR="114300" simplePos="0" relativeHeight="251669504" behindDoc="0" locked="0" layoutInCell="1" allowOverlap="1" wp14:anchorId="25E3CA92" wp14:editId="4170C3FA">
                      <wp:simplePos x="0" y="0"/>
                      <wp:positionH relativeFrom="column">
                        <wp:posOffset>635049</wp:posOffset>
                      </wp:positionH>
                      <wp:positionV relativeFrom="paragraph">
                        <wp:posOffset>468630</wp:posOffset>
                      </wp:positionV>
                      <wp:extent cx="2180492" cy="0"/>
                      <wp:effectExtent l="0" t="0" r="0" b="0"/>
                      <wp:wrapNone/>
                      <wp:docPr id="481991318" name="Straight Connector 9"/>
                      <wp:cNvGraphicFramePr/>
                      <a:graphic xmlns:a="http://schemas.openxmlformats.org/drawingml/2006/main">
                        <a:graphicData uri="http://schemas.microsoft.com/office/word/2010/wordprocessingShape">
                          <wps:wsp>
                            <wps:cNvCnPr/>
                            <wps:spPr>
                              <a:xfrm>
                                <a:off x="0" y="0"/>
                                <a:ext cx="21804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195E1C"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0pt,36.9pt" to="221.7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" strokecolor="black [3200]" strokeweight=".5pt">
                      <v:stroke joinstyle="miter"/>
                    </v:line>
                  </w:pict>
                </mc:Fallback>
              </mc:AlternateContent>
            </w:r>
            <w:r w:rsidR="009B070A" w:rsidRPr="003E40E0">
              <w:rPr>
                <w:rFonts w:ascii="Times New Roman" w:hAnsi="Times New Roman" w:cs="Times New Roman"/>
                <w:b/>
                <w:color w:val="auto"/>
              </w:rPr>
              <w:t>CỘNG HÒA XÃ HỘI CHỦ NGHĨA VIỆT NAM</w:t>
            </w:r>
            <w:r w:rsidR="009B070A" w:rsidRPr="003E40E0">
              <w:rPr>
                <w:rFonts w:ascii="Times New Roman" w:hAnsi="Times New Roman" w:cs="Times New Roman"/>
                <w:b/>
                <w:color w:val="auto"/>
              </w:rPr>
              <w:br/>
            </w:r>
            <w:r w:rsidR="009B070A" w:rsidRPr="009E7260">
              <w:rPr>
                <w:rFonts w:ascii="Times New Roman" w:hAnsi="Times New Roman" w:cs="Times New Roman"/>
                <w:b/>
                <w:color w:val="auto"/>
                <w:sz w:val="28"/>
                <w:szCs w:val="28"/>
              </w:rPr>
              <w:t>Độc lập - Tự do - Hạnh phúc</w:t>
            </w:r>
            <w:r w:rsidR="009B070A" w:rsidRPr="009E7260">
              <w:rPr>
                <w:rFonts w:ascii="Times New Roman" w:hAnsi="Times New Roman" w:cs="Times New Roman"/>
                <w:b/>
                <w:color w:val="auto"/>
                <w:sz w:val="28"/>
                <w:szCs w:val="28"/>
              </w:rPr>
              <w:br/>
            </w:r>
          </w:p>
          <w:p w14:paraId="3174D149" w14:textId="30F7C790" w:rsidR="009B070A" w:rsidRPr="009E7260" w:rsidRDefault="009B070A" w:rsidP="00A664DE">
            <w:pPr>
              <w:spacing w:before="120"/>
              <w:jc w:val="center"/>
              <w:rPr>
                <w:rFonts w:ascii="Times New Roman" w:hAnsi="Times New Roman" w:cs="Times New Roman"/>
                <w:color w:val="auto"/>
                <w:sz w:val="28"/>
                <w:szCs w:val="28"/>
              </w:rPr>
            </w:pPr>
            <w:r w:rsidRPr="009E7260">
              <w:rPr>
                <w:rStyle w:val="BodyTextChar1"/>
                <w:rFonts w:ascii="Times New Roman" w:hAnsi="Times New Roman" w:cs="Times New Roman"/>
                <w:i/>
                <w:iCs/>
                <w:color w:val="auto"/>
                <w:sz w:val="28"/>
                <w:szCs w:val="28"/>
              </w:rPr>
              <w:t xml:space="preserve">Hà Nội, ngày </w:t>
            </w:r>
            <w:r w:rsidR="00D17C46">
              <w:rPr>
                <w:rStyle w:val="BodyTextChar1"/>
                <w:rFonts w:ascii="Times New Roman" w:hAnsi="Times New Roman" w:cs="Times New Roman"/>
                <w:i/>
                <w:iCs/>
                <w:color w:val="auto"/>
                <w:sz w:val="28"/>
                <w:szCs w:val="28"/>
                <w:lang w:val="en-US"/>
              </w:rPr>
              <w:t xml:space="preserve">     </w:t>
            </w:r>
            <w:r w:rsidRPr="009E7260">
              <w:rPr>
                <w:rStyle w:val="BodyTextChar1"/>
                <w:rFonts w:ascii="Times New Roman" w:hAnsi="Times New Roman" w:cs="Times New Roman"/>
                <w:i/>
                <w:iCs/>
                <w:color w:val="auto"/>
                <w:sz w:val="28"/>
                <w:szCs w:val="28"/>
              </w:rPr>
              <w:t xml:space="preserve"> tháng </w:t>
            </w:r>
            <w:r w:rsidRPr="009E7260">
              <w:rPr>
                <w:rStyle w:val="BodyTextChar1"/>
                <w:rFonts w:ascii="Times New Roman" w:hAnsi="Times New Roman" w:cs="Times New Roman"/>
                <w:i/>
                <w:iCs/>
                <w:color w:val="auto"/>
                <w:sz w:val="28"/>
                <w:szCs w:val="28"/>
                <w:lang w:val="en-US"/>
              </w:rPr>
              <w:t xml:space="preserve"> </w:t>
            </w:r>
            <w:r w:rsidRPr="009E7260">
              <w:rPr>
                <w:rStyle w:val="BodyTextChar1"/>
                <w:rFonts w:ascii="Times New Roman" w:hAnsi="Times New Roman" w:cs="Times New Roman"/>
                <w:i/>
                <w:iCs/>
                <w:color w:val="auto"/>
                <w:sz w:val="28"/>
                <w:szCs w:val="28"/>
              </w:rPr>
              <w:t xml:space="preserve"> </w:t>
            </w:r>
            <w:r w:rsidRPr="009E7260">
              <w:rPr>
                <w:rStyle w:val="BodyTextChar1"/>
                <w:rFonts w:ascii="Times New Roman" w:hAnsi="Times New Roman" w:cs="Times New Roman"/>
                <w:i/>
                <w:iCs/>
                <w:color w:val="auto"/>
                <w:sz w:val="28"/>
                <w:szCs w:val="28"/>
                <w:lang w:val="en-US"/>
              </w:rPr>
              <w:t xml:space="preserve"> </w:t>
            </w:r>
            <w:r w:rsidRPr="009E7260">
              <w:rPr>
                <w:rStyle w:val="BodyTextChar1"/>
                <w:rFonts w:ascii="Times New Roman" w:hAnsi="Times New Roman" w:cs="Times New Roman"/>
                <w:i/>
                <w:iCs/>
                <w:color w:val="auto"/>
                <w:sz w:val="28"/>
                <w:szCs w:val="28"/>
              </w:rPr>
              <w:t xml:space="preserve"> </w:t>
            </w:r>
            <w:r w:rsidRPr="009E7260">
              <w:rPr>
                <w:rStyle w:val="BodyTextChar1"/>
                <w:rFonts w:ascii="Times New Roman" w:hAnsi="Times New Roman" w:cs="Times New Roman"/>
                <w:i/>
                <w:iCs/>
                <w:color w:val="auto"/>
                <w:sz w:val="28"/>
                <w:szCs w:val="28"/>
                <w:lang w:val="en-US"/>
              </w:rPr>
              <w:t xml:space="preserve"> </w:t>
            </w:r>
            <w:r w:rsidRPr="009E7260">
              <w:rPr>
                <w:rStyle w:val="BodyTextChar1"/>
                <w:rFonts w:ascii="Times New Roman" w:hAnsi="Times New Roman" w:cs="Times New Roman"/>
                <w:i/>
                <w:iCs/>
                <w:color w:val="auto"/>
                <w:sz w:val="28"/>
                <w:szCs w:val="28"/>
              </w:rPr>
              <w:t xml:space="preserve"> năm 202</w:t>
            </w:r>
            <w:r w:rsidRPr="009E7260">
              <w:rPr>
                <w:rStyle w:val="BodyTextChar1"/>
                <w:rFonts w:ascii="Times New Roman" w:hAnsi="Times New Roman" w:cs="Times New Roman"/>
                <w:i/>
                <w:iCs/>
                <w:color w:val="auto"/>
                <w:sz w:val="28"/>
                <w:szCs w:val="28"/>
                <w:lang w:val="en-US"/>
              </w:rPr>
              <w:t>5</w:t>
            </w:r>
          </w:p>
        </w:tc>
      </w:tr>
    </w:tbl>
    <w:p w14:paraId="3335006B" w14:textId="77777777" w:rsidR="009B070A" w:rsidRPr="009E7260" w:rsidRDefault="009B070A" w:rsidP="00AF6266">
      <w:pPr>
        <w:spacing w:before="240" w:after="60"/>
        <w:jc w:val="center"/>
        <w:rPr>
          <w:rFonts w:ascii="Times New Roman" w:hAnsi="Times New Roman" w:cs="Times New Roman"/>
          <w:b/>
          <w:color w:val="auto"/>
          <w:sz w:val="28"/>
          <w:szCs w:val="28"/>
        </w:rPr>
      </w:pPr>
      <w:bookmarkStart w:id="0" w:name="loai_1"/>
      <w:bookmarkStart w:id="1" w:name="_Hlk96336376"/>
      <w:r w:rsidRPr="009E7260">
        <w:rPr>
          <w:rFonts w:ascii="Times New Roman" w:hAnsi="Times New Roman" w:cs="Times New Roman"/>
          <w:b/>
          <w:color w:val="auto"/>
          <w:sz w:val="28"/>
          <w:szCs w:val="28"/>
        </w:rPr>
        <w:t>THÔNG TƯ</w:t>
      </w:r>
      <w:bookmarkEnd w:id="0"/>
    </w:p>
    <w:p w14:paraId="138FF4A3" w14:textId="76603C32" w:rsidR="009B070A" w:rsidRPr="00384749" w:rsidRDefault="009B070A" w:rsidP="00AF6266">
      <w:pPr>
        <w:spacing w:after="240"/>
        <w:ind w:left="1134" w:right="1128"/>
        <w:jc w:val="center"/>
        <w:rPr>
          <w:rFonts w:ascii="Times New Roman" w:hAnsi="Times New Roman" w:cs="Times New Roman"/>
          <w:b/>
          <w:bCs/>
          <w:color w:val="auto"/>
          <w:sz w:val="28"/>
          <w:szCs w:val="28"/>
          <w:lang w:val="en-US"/>
        </w:rPr>
      </w:pPr>
      <w:bookmarkStart w:id="2" w:name="loai_1_name"/>
      <w:r w:rsidRPr="00384749">
        <w:rPr>
          <w:rFonts w:ascii="Times New Roman" w:hAnsi="Times New Roman" w:cs="Times New Roman"/>
          <w:b/>
          <w:bCs/>
          <w:color w:val="auto"/>
          <w:sz w:val="28"/>
          <w:szCs w:val="28"/>
          <w:lang w:val="en-US"/>
        </w:rPr>
        <w:t xml:space="preserve">Quy định chi tiết một số điều của Luật Địa chất và </w:t>
      </w:r>
      <w:r w:rsidR="00877E66" w:rsidRPr="00384749">
        <w:rPr>
          <w:rFonts w:ascii="Times New Roman" w:hAnsi="Times New Roman" w:cs="Times New Roman"/>
          <w:b/>
          <w:bCs/>
          <w:color w:val="auto"/>
          <w:sz w:val="28"/>
          <w:szCs w:val="28"/>
          <w:lang w:val="en-US"/>
        </w:rPr>
        <w:t xml:space="preserve">khoáng </w:t>
      </w:r>
      <w:r w:rsidRPr="00384749">
        <w:rPr>
          <w:rFonts w:ascii="Times New Roman" w:hAnsi="Times New Roman" w:cs="Times New Roman"/>
          <w:b/>
          <w:bCs/>
          <w:color w:val="auto"/>
          <w:sz w:val="28"/>
          <w:szCs w:val="28"/>
          <w:lang w:val="en-US"/>
        </w:rPr>
        <w:t>sản</w:t>
      </w:r>
      <w:bookmarkEnd w:id="2"/>
      <w:r w:rsidR="00C93F1D">
        <w:rPr>
          <w:rFonts w:ascii="Times New Roman" w:hAnsi="Times New Roman" w:cs="Times New Roman"/>
          <w:b/>
          <w:bCs/>
          <w:color w:val="auto"/>
          <w:sz w:val="28"/>
          <w:szCs w:val="28"/>
          <w:lang w:val="en-US"/>
        </w:rPr>
        <w:t xml:space="preserve"> </w:t>
      </w:r>
      <w:r w:rsidR="002F0C1A" w:rsidRPr="00384749">
        <w:rPr>
          <w:rFonts w:ascii="Times New Roman" w:hAnsi="Times New Roman" w:cs="Times New Roman"/>
          <w:b/>
          <w:bCs/>
          <w:color w:val="auto"/>
          <w:sz w:val="28"/>
          <w:szCs w:val="28"/>
          <w:lang w:val="en-US"/>
        </w:rPr>
        <w:t xml:space="preserve">về </w:t>
      </w:r>
      <w:r w:rsidR="00384749" w:rsidRPr="00384749">
        <w:rPr>
          <w:rFonts w:ascii="Times New Roman" w:hAnsi="Times New Roman" w:cs="Times New Roman"/>
          <w:b/>
          <w:sz w:val="28"/>
          <w:szCs w:val="28"/>
        </w:rPr>
        <w:t>nội dung đề án đóng cửa mỏ khoáng sản, phương án đóng cửa mỏ khoáng sản</w:t>
      </w:r>
    </w:p>
    <w:bookmarkEnd w:id="1"/>
    <w:p w14:paraId="2B93F4B2" w14:textId="5B5EF088" w:rsidR="009B070A" w:rsidRPr="009E7260" w:rsidRDefault="009B070A" w:rsidP="0096540A">
      <w:pPr>
        <w:spacing w:before="120" w:after="120" w:line="264" w:lineRule="auto"/>
        <w:ind w:firstLine="709"/>
        <w:rPr>
          <w:rFonts w:ascii="Times New Roman" w:hAnsi="Times New Roman" w:cs="Times New Roman"/>
          <w:i/>
          <w:color w:val="auto"/>
          <w:sz w:val="28"/>
          <w:szCs w:val="28"/>
        </w:rPr>
      </w:pPr>
      <w:r w:rsidRPr="009E7260">
        <w:rPr>
          <w:rFonts w:ascii="Times New Roman" w:hAnsi="Times New Roman" w:cs="Times New Roman"/>
          <w:i/>
          <w:color w:val="auto"/>
          <w:sz w:val="28"/>
          <w:szCs w:val="28"/>
        </w:rPr>
        <w:t xml:space="preserve">Căn cứ </w:t>
      </w:r>
      <w:r w:rsidRPr="009E7260">
        <w:rPr>
          <w:rFonts w:ascii="Times New Roman" w:hAnsi="Times New Roman" w:cs="Times New Roman"/>
          <w:i/>
          <w:color w:val="auto"/>
          <w:sz w:val="28"/>
          <w:szCs w:val="28"/>
          <w:lang w:val="en-US"/>
        </w:rPr>
        <w:t xml:space="preserve">Luật Địa chất và </w:t>
      </w:r>
      <w:r w:rsidR="008A37FE" w:rsidRPr="009E7260">
        <w:rPr>
          <w:rFonts w:ascii="Times New Roman" w:hAnsi="Times New Roman" w:cs="Times New Roman"/>
          <w:i/>
          <w:color w:val="auto"/>
          <w:sz w:val="28"/>
          <w:szCs w:val="28"/>
          <w:lang w:val="en-US"/>
        </w:rPr>
        <w:t xml:space="preserve">khoáng </w:t>
      </w:r>
      <w:r w:rsidRPr="009E7260">
        <w:rPr>
          <w:rFonts w:ascii="Times New Roman" w:hAnsi="Times New Roman" w:cs="Times New Roman"/>
          <w:i/>
          <w:color w:val="auto"/>
          <w:sz w:val="28"/>
          <w:szCs w:val="28"/>
          <w:lang w:val="en-US"/>
        </w:rPr>
        <w:t>sản ngày 29 tháng 11 năm 2024</w:t>
      </w:r>
      <w:r w:rsidRPr="009E7260">
        <w:rPr>
          <w:rFonts w:ascii="Times New Roman" w:hAnsi="Times New Roman" w:cs="Times New Roman"/>
          <w:i/>
          <w:color w:val="auto"/>
          <w:sz w:val="28"/>
          <w:szCs w:val="28"/>
        </w:rPr>
        <w:t>;</w:t>
      </w:r>
    </w:p>
    <w:p w14:paraId="2D82607B" w14:textId="77777777" w:rsidR="007E468A" w:rsidRDefault="007E468A" w:rsidP="0096540A">
      <w:pPr>
        <w:spacing w:before="120" w:after="120" w:line="264" w:lineRule="auto"/>
        <w:ind w:firstLine="709"/>
        <w:jc w:val="both"/>
        <w:rPr>
          <w:rFonts w:ascii="Times New Roman" w:hAnsi="Times New Roman" w:cs="Times New Roman"/>
          <w:i/>
          <w:iCs/>
          <w:sz w:val="28"/>
          <w:szCs w:val="28"/>
        </w:rPr>
      </w:pPr>
      <w:bookmarkStart w:id="3" w:name="chuong_1_name"/>
      <w:r w:rsidRPr="0079027F">
        <w:rPr>
          <w:rFonts w:ascii="Times New Roman" w:hAnsi="Times New Roman" w:cs="Times New Roman"/>
          <w:i/>
          <w:iCs/>
          <w:sz w:val="28"/>
          <w:szCs w:val="28"/>
        </w:rPr>
        <w:t>Căn cứ Nghị định số ...</w:t>
      </w:r>
      <w:r>
        <w:rPr>
          <w:rFonts w:ascii="Times New Roman" w:hAnsi="Times New Roman" w:cs="Times New Roman"/>
          <w:i/>
          <w:iCs/>
          <w:sz w:val="28"/>
          <w:szCs w:val="28"/>
        </w:rPr>
        <w:t>...</w:t>
      </w:r>
      <w:r w:rsidRPr="0079027F">
        <w:rPr>
          <w:rFonts w:ascii="Times New Roman" w:hAnsi="Times New Roman" w:cs="Times New Roman"/>
          <w:i/>
          <w:iCs/>
          <w:sz w:val="28"/>
          <w:szCs w:val="28"/>
        </w:rPr>
        <w:t>/2025/NĐ-CP ngày … tháng … năm 2025 của Chính phủ quy định chi tiết</w:t>
      </w:r>
      <w:r>
        <w:rPr>
          <w:rFonts w:ascii="Times New Roman" w:hAnsi="Times New Roman" w:cs="Times New Roman"/>
          <w:i/>
          <w:iCs/>
          <w:sz w:val="28"/>
          <w:szCs w:val="28"/>
        </w:rPr>
        <w:t xml:space="preserve"> một số điều của</w:t>
      </w:r>
      <w:r w:rsidRPr="0079027F">
        <w:rPr>
          <w:rFonts w:ascii="Times New Roman" w:hAnsi="Times New Roman" w:cs="Times New Roman"/>
          <w:i/>
          <w:iCs/>
          <w:sz w:val="28"/>
          <w:szCs w:val="28"/>
        </w:rPr>
        <w:t xml:space="preserve"> Luật Địa chất và </w:t>
      </w:r>
      <w:r>
        <w:rPr>
          <w:rFonts w:ascii="Times New Roman" w:hAnsi="Times New Roman" w:cs="Times New Roman"/>
          <w:i/>
          <w:iCs/>
          <w:sz w:val="28"/>
          <w:szCs w:val="28"/>
        </w:rPr>
        <w:t>k</w:t>
      </w:r>
      <w:r w:rsidRPr="0079027F">
        <w:rPr>
          <w:rFonts w:ascii="Times New Roman" w:hAnsi="Times New Roman" w:cs="Times New Roman"/>
          <w:i/>
          <w:iCs/>
          <w:sz w:val="28"/>
          <w:szCs w:val="28"/>
        </w:rPr>
        <w:t>hoáng sản;</w:t>
      </w:r>
    </w:p>
    <w:p w14:paraId="7DBC1B7B" w14:textId="77777777" w:rsidR="007E468A" w:rsidRPr="009706D2" w:rsidRDefault="007E468A" w:rsidP="0096540A">
      <w:pPr>
        <w:spacing w:before="120" w:after="120" w:line="264" w:lineRule="auto"/>
        <w:ind w:firstLine="709"/>
        <w:jc w:val="both"/>
        <w:rPr>
          <w:rFonts w:ascii="Times New Roman" w:hAnsi="Times New Roman" w:cs="Times New Roman"/>
          <w:i/>
          <w:iCs/>
          <w:sz w:val="28"/>
          <w:szCs w:val="28"/>
        </w:rPr>
      </w:pPr>
      <w:r w:rsidRPr="00C76A71">
        <w:rPr>
          <w:rFonts w:ascii="Times New Roman" w:hAnsi="Times New Roman" w:cs="Times New Roman"/>
          <w:i/>
          <w:sz w:val="28"/>
          <w:szCs w:val="28"/>
        </w:rPr>
        <w:t xml:space="preserve">Căn cứ Nghị định số </w:t>
      </w:r>
      <w:r>
        <w:rPr>
          <w:rFonts w:ascii="Times New Roman" w:hAnsi="Times New Roman" w:cs="Times New Roman"/>
          <w:i/>
          <w:sz w:val="28"/>
          <w:szCs w:val="28"/>
        </w:rPr>
        <w:t>…..</w:t>
      </w:r>
      <w:r w:rsidRPr="00C76A71">
        <w:rPr>
          <w:rFonts w:ascii="Times New Roman" w:hAnsi="Times New Roman" w:cs="Times New Roman"/>
          <w:i/>
          <w:sz w:val="28"/>
          <w:szCs w:val="28"/>
        </w:rPr>
        <w:t xml:space="preserve"> ngày </w:t>
      </w:r>
      <w:r>
        <w:rPr>
          <w:rFonts w:ascii="Times New Roman" w:hAnsi="Times New Roman" w:cs="Times New Roman"/>
          <w:i/>
          <w:sz w:val="28"/>
          <w:szCs w:val="28"/>
        </w:rPr>
        <w:t>…..</w:t>
      </w:r>
      <w:r w:rsidRPr="00C76A71">
        <w:rPr>
          <w:rFonts w:ascii="Times New Roman" w:hAnsi="Times New Roman" w:cs="Times New Roman"/>
          <w:i/>
          <w:sz w:val="28"/>
          <w:szCs w:val="28"/>
        </w:rPr>
        <w:t xml:space="preserve"> </w:t>
      </w:r>
      <w:r w:rsidRPr="0079027F">
        <w:rPr>
          <w:rFonts w:ascii="Times New Roman" w:hAnsi="Times New Roman" w:cs="Times New Roman"/>
          <w:i/>
          <w:iCs/>
          <w:sz w:val="28"/>
          <w:szCs w:val="28"/>
        </w:rPr>
        <w:t xml:space="preserve">tháng … năm 2025 </w:t>
      </w:r>
      <w:r w:rsidRPr="00C76A71">
        <w:rPr>
          <w:rFonts w:ascii="Times New Roman" w:hAnsi="Times New Roman" w:cs="Times New Roman"/>
          <w:i/>
          <w:sz w:val="28"/>
          <w:szCs w:val="28"/>
        </w:rPr>
        <w:t xml:space="preserve">của Chính phủ quy định chức năng, nhiệm vụ, quyền hạn và cơ cấu tổ chức của Bộ </w:t>
      </w:r>
      <w:r>
        <w:rPr>
          <w:rFonts w:ascii="Times New Roman" w:hAnsi="Times New Roman" w:cs="Times New Roman"/>
          <w:i/>
          <w:sz w:val="28"/>
          <w:szCs w:val="28"/>
        </w:rPr>
        <w:t>Nông nghiệp và Môi trường</w:t>
      </w:r>
      <w:r w:rsidRPr="00C76A71">
        <w:rPr>
          <w:rFonts w:ascii="Times New Roman" w:hAnsi="Times New Roman" w:cs="Times New Roman"/>
          <w:i/>
          <w:sz w:val="28"/>
          <w:szCs w:val="28"/>
        </w:rPr>
        <w:t>;</w:t>
      </w:r>
    </w:p>
    <w:p w14:paraId="347744DB" w14:textId="77777777" w:rsidR="007E468A" w:rsidRPr="0079027F" w:rsidRDefault="007E468A" w:rsidP="0096540A">
      <w:pPr>
        <w:spacing w:before="120" w:after="120" w:line="264" w:lineRule="auto"/>
        <w:ind w:firstLine="709"/>
        <w:jc w:val="both"/>
        <w:rPr>
          <w:rFonts w:ascii="Times New Roman" w:hAnsi="Times New Roman" w:cs="Times New Roman"/>
          <w:i/>
          <w:iCs/>
          <w:sz w:val="28"/>
          <w:szCs w:val="28"/>
        </w:rPr>
      </w:pPr>
      <w:r w:rsidRPr="0079027F">
        <w:rPr>
          <w:rFonts w:ascii="Times New Roman" w:hAnsi="Times New Roman" w:cs="Times New Roman"/>
          <w:i/>
          <w:iCs/>
          <w:sz w:val="28"/>
          <w:szCs w:val="28"/>
        </w:rPr>
        <w:t xml:space="preserve">Theo đề nghị của Cục trưởng Cục </w:t>
      </w:r>
      <w:r>
        <w:rPr>
          <w:rFonts w:ascii="Times New Roman" w:hAnsi="Times New Roman" w:cs="Times New Roman"/>
          <w:i/>
          <w:iCs/>
          <w:sz w:val="28"/>
          <w:szCs w:val="28"/>
        </w:rPr>
        <w:t xml:space="preserve">Địa chất và </w:t>
      </w:r>
      <w:r w:rsidRPr="0079027F">
        <w:rPr>
          <w:rFonts w:ascii="Times New Roman" w:hAnsi="Times New Roman" w:cs="Times New Roman"/>
          <w:i/>
          <w:iCs/>
          <w:sz w:val="28"/>
          <w:szCs w:val="28"/>
        </w:rPr>
        <w:t>Khoáng sản Việt Nam;</w:t>
      </w:r>
    </w:p>
    <w:p w14:paraId="5E99531C" w14:textId="1397826C" w:rsidR="007E468A" w:rsidRDefault="007E468A" w:rsidP="0096540A">
      <w:pPr>
        <w:spacing w:before="120" w:after="120" w:line="264" w:lineRule="auto"/>
        <w:ind w:firstLine="709"/>
        <w:jc w:val="both"/>
        <w:rPr>
          <w:rFonts w:ascii="Times New Roman" w:hAnsi="Times New Roman" w:cs="Times New Roman"/>
          <w:bCs/>
          <w:i/>
          <w:sz w:val="28"/>
          <w:szCs w:val="28"/>
          <w:lang w:val="en-US"/>
        </w:rPr>
      </w:pPr>
      <w:r w:rsidRPr="00750626">
        <w:rPr>
          <w:rFonts w:ascii="Times New Roman" w:hAnsi="Times New Roman" w:cs="Times New Roman"/>
          <w:i/>
          <w:iCs/>
          <w:sz w:val="28"/>
          <w:szCs w:val="28"/>
        </w:rPr>
        <w:t xml:space="preserve">Bộ trưởng Bộ </w:t>
      </w:r>
      <w:r>
        <w:rPr>
          <w:rFonts w:ascii="Times New Roman" w:hAnsi="Times New Roman" w:cs="Times New Roman"/>
          <w:i/>
          <w:iCs/>
          <w:sz w:val="28"/>
          <w:szCs w:val="28"/>
        </w:rPr>
        <w:t>Nông nghiệp và Môi trường</w:t>
      </w:r>
      <w:r w:rsidRPr="00750626">
        <w:rPr>
          <w:rFonts w:ascii="Times New Roman" w:hAnsi="Times New Roman" w:cs="Times New Roman"/>
          <w:i/>
          <w:iCs/>
          <w:sz w:val="28"/>
          <w:szCs w:val="28"/>
        </w:rPr>
        <w:t xml:space="preserve"> ban hành Thông tư quy </w:t>
      </w:r>
      <w:r w:rsidRPr="00500BF2">
        <w:rPr>
          <w:rFonts w:ascii="Times New Roman" w:hAnsi="Times New Roman" w:cs="Times New Roman"/>
          <w:i/>
          <w:iCs/>
          <w:sz w:val="28"/>
          <w:szCs w:val="28"/>
        </w:rPr>
        <w:t xml:space="preserve">định </w:t>
      </w:r>
      <w:r w:rsidR="002F0C1A" w:rsidRPr="00065F34">
        <w:rPr>
          <w:rFonts w:ascii="Times New Roman" w:hAnsi="Times New Roman" w:cs="Times New Roman"/>
          <w:i/>
          <w:iCs/>
          <w:sz w:val="28"/>
          <w:szCs w:val="28"/>
        </w:rPr>
        <w:t xml:space="preserve">chi tiết một số điều của Luật Địa chất và khoáng sản về </w:t>
      </w:r>
      <w:r w:rsidR="00065F34" w:rsidRPr="00065F34">
        <w:rPr>
          <w:rFonts w:ascii="Times New Roman" w:hAnsi="Times New Roman" w:cs="Times New Roman"/>
          <w:i/>
          <w:iCs/>
          <w:sz w:val="28"/>
          <w:szCs w:val="28"/>
        </w:rPr>
        <w:t>về nội dung đề án đóng cửa mỏ khoáng sản, phương án đóng cửa mỏ khoáng sản</w:t>
      </w:r>
      <w:r w:rsidRPr="00500BF2">
        <w:rPr>
          <w:rFonts w:ascii="Times New Roman" w:hAnsi="Times New Roman" w:cs="Times New Roman"/>
          <w:bCs/>
          <w:i/>
          <w:sz w:val="28"/>
          <w:szCs w:val="28"/>
        </w:rPr>
        <w:t>.</w:t>
      </w:r>
    </w:p>
    <w:p w14:paraId="3EA3E503" w14:textId="77777777" w:rsidR="00AF6266" w:rsidRPr="00AF6266" w:rsidRDefault="00AF6266" w:rsidP="0096540A">
      <w:pPr>
        <w:spacing w:before="120" w:after="120" w:line="264" w:lineRule="auto"/>
        <w:ind w:firstLine="709"/>
        <w:jc w:val="both"/>
        <w:rPr>
          <w:rFonts w:ascii="Times New Roman" w:hAnsi="Times New Roman" w:cs="Times New Roman"/>
          <w:i/>
          <w:iCs/>
          <w:sz w:val="28"/>
          <w:szCs w:val="28"/>
          <w:lang w:val="en-US"/>
        </w:rPr>
      </w:pPr>
    </w:p>
    <w:p w14:paraId="44014338" w14:textId="200DD643" w:rsidR="009B070A" w:rsidRPr="009E7260" w:rsidRDefault="009B070A" w:rsidP="0096540A">
      <w:pPr>
        <w:pStyle w:val="Heading1"/>
        <w:spacing w:before="120" w:after="120" w:line="264" w:lineRule="auto"/>
        <w:jc w:val="center"/>
        <w:rPr>
          <w:rFonts w:ascii="Times New Roman" w:hAnsi="Times New Roman"/>
          <w:bCs w:val="0"/>
          <w:color w:val="auto"/>
          <w:sz w:val="28"/>
          <w:szCs w:val="28"/>
        </w:rPr>
      </w:pPr>
      <w:r w:rsidRPr="009E7260">
        <w:rPr>
          <w:rFonts w:ascii="Times New Roman" w:hAnsi="Times New Roman"/>
          <w:bCs w:val="0"/>
          <w:color w:val="auto"/>
          <w:sz w:val="28"/>
          <w:szCs w:val="28"/>
          <w:lang w:val="en-US"/>
        </w:rPr>
        <w:t xml:space="preserve">Chương </w:t>
      </w:r>
      <w:r w:rsidR="004D77CE" w:rsidRPr="009E7260">
        <w:rPr>
          <w:rFonts w:ascii="Times New Roman" w:hAnsi="Times New Roman"/>
          <w:bCs w:val="0"/>
          <w:color w:val="auto"/>
          <w:sz w:val="28"/>
          <w:szCs w:val="28"/>
          <w:lang w:val="en-US"/>
        </w:rPr>
        <w:t>I</w:t>
      </w:r>
      <w:r w:rsidRPr="009E7260">
        <w:rPr>
          <w:rFonts w:ascii="Times New Roman" w:hAnsi="Times New Roman"/>
          <w:bCs w:val="0"/>
          <w:color w:val="auto"/>
          <w:sz w:val="28"/>
          <w:szCs w:val="28"/>
          <w:lang w:val="en-US"/>
        </w:rPr>
        <w:br/>
        <w:t>Q</w:t>
      </w:r>
      <w:r w:rsidRPr="009E7260">
        <w:rPr>
          <w:rFonts w:ascii="Times New Roman" w:hAnsi="Times New Roman"/>
          <w:bCs w:val="0"/>
          <w:color w:val="auto"/>
          <w:sz w:val="28"/>
          <w:szCs w:val="28"/>
        </w:rPr>
        <w:t>UY ĐỊNH CHUNG</w:t>
      </w:r>
      <w:bookmarkEnd w:id="3"/>
    </w:p>
    <w:p w14:paraId="042BDB37" w14:textId="77777777" w:rsidR="00014CC5" w:rsidRPr="009E7260" w:rsidRDefault="00014CC5" w:rsidP="0096540A">
      <w:pPr>
        <w:pStyle w:val="Heading2"/>
        <w:spacing w:before="120" w:after="120" w:line="264" w:lineRule="auto"/>
        <w:ind w:firstLine="709"/>
        <w:jc w:val="both"/>
        <w:rPr>
          <w:rStyle w:val="BodyTextChar1"/>
          <w:rFonts w:ascii="Times New Roman" w:hAnsi="Times New Roman" w:cs="Times New Roman"/>
          <w:b/>
          <w:bCs/>
          <w:color w:val="auto"/>
          <w:sz w:val="28"/>
          <w:szCs w:val="28"/>
        </w:rPr>
      </w:pPr>
      <w:bookmarkStart w:id="4" w:name="dieu_1"/>
      <w:r w:rsidRPr="009E7260">
        <w:rPr>
          <w:rStyle w:val="BodyTextChar1"/>
          <w:rFonts w:ascii="Times New Roman" w:hAnsi="Times New Roman" w:cs="Times New Roman"/>
          <w:b/>
          <w:bCs/>
          <w:color w:val="auto"/>
          <w:sz w:val="28"/>
          <w:szCs w:val="28"/>
        </w:rPr>
        <w:t>Điều 1. Phạm vi điều chỉnh</w:t>
      </w:r>
      <w:bookmarkEnd w:id="4"/>
    </w:p>
    <w:p w14:paraId="54B635D0" w14:textId="5528085D" w:rsidR="0012613E" w:rsidRPr="0012613E" w:rsidRDefault="00014CC5" w:rsidP="0096540A">
      <w:pPr>
        <w:pStyle w:val="BodyText"/>
        <w:spacing w:before="120" w:after="120" w:line="264" w:lineRule="auto"/>
        <w:ind w:firstLine="709"/>
        <w:jc w:val="both"/>
        <w:rPr>
          <w:rStyle w:val="BodyTextChar1"/>
          <w:sz w:val="28"/>
          <w:szCs w:val="28"/>
          <w:lang w:eastAsia="vi-VN"/>
        </w:rPr>
      </w:pPr>
      <w:r w:rsidRPr="0012613E">
        <w:rPr>
          <w:rStyle w:val="BodyTextChar1"/>
          <w:sz w:val="28"/>
          <w:szCs w:val="28"/>
          <w:lang w:eastAsia="vi-VN"/>
        </w:rPr>
        <w:t xml:space="preserve">Thông tư này quy định chi tiết </w:t>
      </w:r>
      <w:bookmarkStart w:id="5" w:name="dc_1"/>
      <w:r w:rsidR="002F0C1A" w:rsidRPr="0012613E">
        <w:rPr>
          <w:rStyle w:val="BodyTextChar1"/>
          <w:sz w:val="28"/>
          <w:szCs w:val="28"/>
          <w:lang w:eastAsia="vi-VN"/>
        </w:rPr>
        <w:t xml:space="preserve">khoản </w:t>
      </w:r>
      <w:r w:rsidR="00065F34" w:rsidRPr="0012613E">
        <w:rPr>
          <w:rStyle w:val="BodyTextChar1"/>
          <w:sz w:val="28"/>
          <w:szCs w:val="28"/>
          <w:lang w:eastAsia="vi-VN"/>
        </w:rPr>
        <w:t>5</w:t>
      </w:r>
      <w:r w:rsidR="002F0C1A" w:rsidRPr="0012613E">
        <w:rPr>
          <w:rStyle w:val="BodyTextChar1"/>
          <w:sz w:val="28"/>
          <w:szCs w:val="28"/>
          <w:lang w:eastAsia="vi-VN"/>
        </w:rPr>
        <w:t xml:space="preserve"> Điều </w:t>
      </w:r>
      <w:r w:rsidR="0012613E" w:rsidRPr="0012613E">
        <w:rPr>
          <w:rStyle w:val="BodyTextChar1"/>
          <w:sz w:val="28"/>
          <w:szCs w:val="28"/>
          <w:lang w:eastAsia="vi-VN"/>
        </w:rPr>
        <w:t>82</w:t>
      </w:r>
      <w:r w:rsidR="002F0C1A" w:rsidRPr="0012613E">
        <w:rPr>
          <w:rStyle w:val="BodyTextChar1"/>
          <w:sz w:val="28"/>
          <w:szCs w:val="28"/>
          <w:lang w:eastAsia="vi-VN"/>
        </w:rPr>
        <w:t xml:space="preserve"> </w:t>
      </w:r>
      <w:r w:rsidR="004034ED">
        <w:rPr>
          <w:rStyle w:val="BodyTextChar1"/>
          <w:sz w:val="28"/>
          <w:szCs w:val="28"/>
          <w:lang w:eastAsia="vi-VN"/>
        </w:rPr>
        <w:t xml:space="preserve">của Luật Địa chất và khoáng sản </w:t>
      </w:r>
      <w:r w:rsidR="0012613E" w:rsidRPr="0012613E">
        <w:rPr>
          <w:color w:val="000000"/>
          <w:sz w:val="28"/>
          <w:szCs w:val="28"/>
          <w:lang w:val="vi-VN"/>
        </w:rPr>
        <w:t xml:space="preserve">về </w:t>
      </w:r>
      <w:r w:rsidR="0012613E" w:rsidRPr="0012613E">
        <w:rPr>
          <w:sz w:val="28"/>
          <w:szCs w:val="28"/>
        </w:rPr>
        <w:t>nội dung đề án đóng cửa mỏ khoáng sản, phương án đóng cửa mỏ khoáng sản.</w:t>
      </w:r>
    </w:p>
    <w:p w14:paraId="6C0EDFBD" w14:textId="18FA018D" w:rsidR="009B070A" w:rsidRPr="009E7260" w:rsidRDefault="00014CC5" w:rsidP="0096540A">
      <w:pPr>
        <w:pStyle w:val="Heading2"/>
        <w:spacing w:before="120" w:after="120" w:line="264" w:lineRule="auto"/>
        <w:ind w:firstLine="709"/>
        <w:jc w:val="both"/>
        <w:rPr>
          <w:rStyle w:val="BodyTextChar1"/>
          <w:b/>
          <w:bCs/>
          <w:color w:val="auto"/>
          <w:sz w:val="28"/>
          <w:szCs w:val="28"/>
        </w:rPr>
      </w:pPr>
      <w:bookmarkStart w:id="6" w:name="dieu_2"/>
      <w:bookmarkEnd w:id="5"/>
      <w:r w:rsidRPr="009E7260">
        <w:rPr>
          <w:rStyle w:val="BodyTextChar1"/>
          <w:rFonts w:ascii="Times New Roman" w:hAnsi="Times New Roman" w:cs="Times New Roman"/>
          <w:b/>
          <w:bCs/>
          <w:color w:val="auto"/>
          <w:sz w:val="28"/>
          <w:szCs w:val="28"/>
        </w:rPr>
        <w:t>Điều 2. Đối tượng áp dụng</w:t>
      </w:r>
      <w:bookmarkEnd w:id="6"/>
    </w:p>
    <w:p w14:paraId="58C2E454" w14:textId="2BFD7196" w:rsidR="009B070A" w:rsidRDefault="009B070A" w:rsidP="0096540A">
      <w:pPr>
        <w:pStyle w:val="BodyText"/>
        <w:spacing w:before="120" w:after="120" w:line="264" w:lineRule="auto"/>
        <w:ind w:firstLine="709"/>
        <w:jc w:val="both"/>
        <w:rPr>
          <w:rStyle w:val="BodyTextChar1"/>
          <w:sz w:val="28"/>
          <w:szCs w:val="28"/>
          <w:lang w:eastAsia="vi-VN"/>
        </w:rPr>
      </w:pPr>
      <w:r w:rsidRPr="009E7260">
        <w:rPr>
          <w:rStyle w:val="BodyTextChar1"/>
          <w:sz w:val="28"/>
          <w:szCs w:val="28"/>
          <w:lang w:eastAsia="vi-VN"/>
        </w:rPr>
        <w:t xml:space="preserve">Thông tư này áp dụng đối với </w:t>
      </w:r>
      <w:r w:rsidR="003A6BC5" w:rsidRPr="009E7260">
        <w:rPr>
          <w:bCs/>
          <w:sz w:val="28"/>
          <w:szCs w:val="28"/>
        </w:rPr>
        <w:t>cơ quan quản lý nhà nước về địa chất, khoáng sản;</w:t>
      </w:r>
      <w:r w:rsidR="003A6BC5" w:rsidRPr="009E7260">
        <w:rPr>
          <w:rStyle w:val="BodyTextChar1"/>
          <w:sz w:val="28"/>
          <w:szCs w:val="28"/>
          <w:lang w:eastAsia="vi-VN"/>
        </w:rPr>
        <w:t xml:space="preserve"> </w:t>
      </w:r>
      <w:r w:rsidRPr="009E7260">
        <w:rPr>
          <w:rStyle w:val="BodyTextChar1"/>
          <w:sz w:val="28"/>
          <w:szCs w:val="28"/>
          <w:lang w:eastAsia="vi-VN"/>
        </w:rPr>
        <w:t xml:space="preserve">cơ quan, tổ chức, hộ gia đình và cá nhân có hoạt động liên quan đến các nội dung quy định tại Điều 1 </w:t>
      </w:r>
      <w:r w:rsidR="004034ED">
        <w:rPr>
          <w:rStyle w:val="BodyTextChar1"/>
          <w:sz w:val="28"/>
          <w:szCs w:val="28"/>
          <w:lang w:eastAsia="vi-VN"/>
        </w:rPr>
        <w:t xml:space="preserve">của </w:t>
      </w:r>
      <w:r w:rsidRPr="009E7260">
        <w:rPr>
          <w:rStyle w:val="BodyTextChar1"/>
          <w:sz w:val="28"/>
          <w:szCs w:val="28"/>
          <w:lang w:eastAsia="vi-VN"/>
        </w:rPr>
        <w:t>Thông tư này</w:t>
      </w:r>
      <w:r w:rsidR="00122DC8">
        <w:rPr>
          <w:rStyle w:val="BodyTextChar1"/>
          <w:sz w:val="28"/>
          <w:szCs w:val="28"/>
          <w:lang w:eastAsia="vi-VN"/>
        </w:rPr>
        <w:t>.</w:t>
      </w:r>
      <w:bookmarkStart w:id="7" w:name="chuong_2"/>
    </w:p>
    <w:p w14:paraId="7500EF67" w14:textId="77777777" w:rsidR="001B5E26" w:rsidRPr="009E7260" w:rsidRDefault="001B5E26" w:rsidP="0096540A">
      <w:pPr>
        <w:pStyle w:val="BodyText"/>
        <w:spacing w:before="120" w:after="120" w:line="264" w:lineRule="auto"/>
        <w:ind w:firstLine="709"/>
        <w:jc w:val="both"/>
        <w:rPr>
          <w:rStyle w:val="BodyTextChar1"/>
          <w:sz w:val="28"/>
          <w:szCs w:val="28"/>
          <w:lang w:eastAsia="vi-VN"/>
        </w:rPr>
      </w:pPr>
    </w:p>
    <w:p w14:paraId="0150A232" w14:textId="53ED61D9" w:rsidR="00E57D01" w:rsidRDefault="00E57D01" w:rsidP="0096540A">
      <w:pPr>
        <w:pStyle w:val="Heading1"/>
        <w:spacing w:before="120" w:after="120" w:line="264" w:lineRule="auto"/>
        <w:jc w:val="center"/>
        <w:rPr>
          <w:rFonts w:ascii="Times New Roman" w:hAnsi="Times New Roman"/>
          <w:caps/>
          <w:sz w:val="28"/>
          <w:szCs w:val="28"/>
          <w:lang w:val="en-US"/>
        </w:rPr>
      </w:pPr>
      <w:r w:rsidRPr="009E7260">
        <w:rPr>
          <w:rFonts w:ascii="Times New Roman" w:hAnsi="Times New Roman"/>
          <w:bCs w:val="0"/>
          <w:color w:val="auto"/>
          <w:sz w:val="28"/>
          <w:szCs w:val="28"/>
          <w:lang w:val="en-US"/>
        </w:rPr>
        <w:t xml:space="preserve">Chương II </w:t>
      </w:r>
      <w:r w:rsidRPr="009E7260">
        <w:rPr>
          <w:rFonts w:ascii="Times New Roman" w:hAnsi="Times New Roman"/>
          <w:bCs w:val="0"/>
          <w:color w:val="auto"/>
          <w:sz w:val="28"/>
          <w:szCs w:val="28"/>
          <w:lang w:val="en-US"/>
        </w:rPr>
        <w:br/>
      </w:r>
      <w:r w:rsidRPr="00E17F07">
        <w:rPr>
          <w:rFonts w:ascii="Times New Roman" w:hAnsi="Times New Roman"/>
          <w:bCs w:val="0"/>
          <w:caps/>
          <w:color w:val="auto"/>
          <w:sz w:val="28"/>
          <w:szCs w:val="28"/>
          <w:lang w:val="en-US"/>
        </w:rPr>
        <w:t xml:space="preserve">ĐỀ ÁN </w:t>
      </w:r>
      <w:r w:rsidR="006032C6" w:rsidRPr="00E17F07">
        <w:rPr>
          <w:rFonts w:ascii="Times New Roman" w:hAnsi="Times New Roman"/>
          <w:bCs w:val="0"/>
          <w:caps/>
          <w:color w:val="auto"/>
          <w:sz w:val="28"/>
          <w:szCs w:val="28"/>
          <w:lang w:val="en-US"/>
        </w:rPr>
        <w:t xml:space="preserve">Đóng cửa mỏ khoáng sản, </w:t>
      </w:r>
      <w:r w:rsidR="0096540A">
        <w:rPr>
          <w:rFonts w:ascii="Times New Roman" w:hAnsi="Times New Roman"/>
          <w:bCs w:val="0"/>
          <w:caps/>
          <w:color w:val="auto"/>
          <w:sz w:val="28"/>
          <w:szCs w:val="28"/>
          <w:lang w:val="en-US"/>
        </w:rPr>
        <w:br/>
      </w:r>
      <w:r w:rsidR="00E17F07" w:rsidRPr="00E17F07">
        <w:rPr>
          <w:rFonts w:ascii="Times New Roman" w:hAnsi="Times New Roman"/>
          <w:caps/>
          <w:sz w:val="28"/>
          <w:szCs w:val="28"/>
        </w:rPr>
        <w:t>phương án đóng cửa mỏ khoáng sản</w:t>
      </w:r>
    </w:p>
    <w:p w14:paraId="1F15CF36" w14:textId="65313163" w:rsidR="00DD1D3D" w:rsidRPr="0096540A" w:rsidRDefault="00E57D01" w:rsidP="0096540A">
      <w:pPr>
        <w:pStyle w:val="Heading2"/>
        <w:spacing w:before="120" w:after="120" w:line="264" w:lineRule="auto"/>
        <w:ind w:firstLine="709"/>
        <w:jc w:val="both"/>
        <w:rPr>
          <w:rStyle w:val="BodyTextChar1"/>
          <w:rFonts w:ascii="Times New Roman" w:hAnsi="Times New Roman" w:cs="Times New Roman"/>
          <w:b/>
          <w:bCs/>
          <w:color w:val="auto"/>
          <w:sz w:val="28"/>
          <w:szCs w:val="28"/>
        </w:rPr>
      </w:pPr>
      <w:r w:rsidRPr="0096540A">
        <w:rPr>
          <w:rStyle w:val="BodyTextChar1"/>
          <w:rFonts w:ascii="Times New Roman" w:hAnsi="Times New Roman" w:cs="Times New Roman"/>
          <w:b/>
          <w:bCs/>
          <w:color w:val="auto"/>
          <w:sz w:val="28"/>
          <w:szCs w:val="28"/>
        </w:rPr>
        <w:t xml:space="preserve">Điều </w:t>
      </w:r>
      <w:r w:rsidR="00B70D37" w:rsidRPr="0096540A">
        <w:rPr>
          <w:rStyle w:val="BodyTextChar1"/>
          <w:rFonts w:ascii="Times New Roman" w:hAnsi="Times New Roman" w:cs="Times New Roman"/>
          <w:b/>
          <w:bCs/>
          <w:color w:val="auto"/>
          <w:sz w:val="28"/>
          <w:szCs w:val="28"/>
        </w:rPr>
        <w:t>3</w:t>
      </w:r>
      <w:r w:rsidRPr="0096540A">
        <w:rPr>
          <w:rStyle w:val="BodyTextChar1"/>
          <w:rFonts w:ascii="Times New Roman" w:hAnsi="Times New Roman" w:cs="Times New Roman"/>
          <w:b/>
          <w:bCs/>
          <w:color w:val="auto"/>
          <w:sz w:val="28"/>
          <w:szCs w:val="28"/>
        </w:rPr>
        <w:t xml:space="preserve">. </w:t>
      </w:r>
      <w:r w:rsidR="00E17220">
        <w:rPr>
          <w:rStyle w:val="BodyTextChar1"/>
          <w:rFonts w:ascii="Times New Roman" w:hAnsi="Times New Roman" w:cs="Times New Roman"/>
          <w:b/>
          <w:bCs/>
          <w:color w:val="auto"/>
          <w:sz w:val="28"/>
          <w:szCs w:val="28"/>
          <w:lang w:val="en-US"/>
        </w:rPr>
        <w:t>Nội dung đ</w:t>
      </w:r>
      <w:r w:rsidR="00DD1D3D" w:rsidRPr="0096540A">
        <w:rPr>
          <w:rStyle w:val="BodyTextChar1"/>
          <w:rFonts w:ascii="Times New Roman" w:hAnsi="Times New Roman" w:cs="Times New Roman"/>
          <w:b/>
          <w:bCs/>
          <w:color w:val="auto"/>
          <w:sz w:val="28"/>
          <w:szCs w:val="28"/>
        </w:rPr>
        <w:t>ề án đóng cửa mỏ khoáng sả</w:t>
      </w:r>
      <w:r w:rsidR="00E17220">
        <w:rPr>
          <w:rStyle w:val="BodyTextChar1"/>
          <w:rFonts w:ascii="Times New Roman" w:hAnsi="Times New Roman" w:cs="Times New Roman"/>
          <w:b/>
          <w:bCs/>
          <w:color w:val="auto"/>
          <w:sz w:val="28"/>
          <w:szCs w:val="28"/>
        </w:rPr>
        <w:t>n</w:t>
      </w:r>
      <w:r w:rsidR="00DD1D3D" w:rsidRPr="0096540A">
        <w:rPr>
          <w:rStyle w:val="BodyTextChar1"/>
          <w:rFonts w:ascii="Times New Roman" w:hAnsi="Times New Roman" w:cs="Times New Roman"/>
          <w:b/>
          <w:bCs/>
          <w:color w:val="auto"/>
          <w:sz w:val="28"/>
          <w:szCs w:val="28"/>
        </w:rPr>
        <w:t>.</w:t>
      </w:r>
    </w:p>
    <w:p w14:paraId="3C9B9A90" w14:textId="13E75FC6" w:rsidR="00EA3D53" w:rsidRDefault="00EA3D53" w:rsidP="0096540A">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1. </w:t>
      </w:r>
      <w:r w:rsidRPr="0096540A">
        <w:rPr>
          <w:rFonts w:ascii="Times New Roman" w:hAnsi="Times New Roman" w:cs="Times New Roman"/>
          <w:color w:val="auto"/>
          <w:sz w:val="28"/>
          <w:szCs w:val="28"/>
        </w:rPr>
        <w:t xml:space="preserve">Đề án đóng cửa mỏ khoáng sản bao gồm: </w:t>
      </w:r>
      <w:r w:rsidR="00A42226">
        <w:rPr>
          <w:rFonts w:ascii="Times New Roman" w:hAnsi="Times New Roman" w:cs="Times New Roman"/>
          <w:color w:val="auto"/>
          <w:sz w:val="28"/>
          <w:szCs w:val="28"/>
          <w:lang w:val="en-US"/>
        </w:rPr>
        <w:t>Phần</w:t>
      </w:r>
      <w:r w:rsidRPr="0096540A">
        <w:rPr>
          <w:rFonts w:ascii="Times New Roman" w:hAnsi="Times New Roman" w:cs="Times New Roman"/>
          <w:color w:val="auto"/>
          <w:sz w:val="28"/>
          <w:szCs w:val="28"/>
        </w:rPr>
        <w:t xml:space="preserve"> thuyết minh, các phụ lục</w:t>
      </w:r>
      <w:r w:rsidRPr="00DC31F5">
        <w:rPr>
          <w:rFonts w:ascii="Times New Roman" w:hAnsi="Times New Roman" w:cs="Times New Roman"/>
          <w:color w:val="auto"/>
          <w:sz w:val="28"/>
          <w:szCs w:val="28"/>
        </w:rPr>
        <w:t xml:space="preserve"> và </w:t>
      </w:r>
      <w:r>
        <w:rPr>
          <w:rFonts w:ascii="Times New Roman" w:hAnsi="Times New Roman" w:cs="Times New Roman"/>
          <w:color w:val="auto"/>
          <w:sz w:val="28"/>
          <w:szCs w:val="28"/>
          <w:lang w:val="en-US"/>
        </w:rPr>
        <w:t xml:space="preserve">bản đồ, </w:t>
      </w:r>
      <w:r w:rsidRPr="00DC31F5">
        <w:rPr>
          <w:rFonts w:ascii="Times New Roman" w:hAnsi="Times New Roman" w:cs="Times New Roman"/>
          <w:color w:val="auto"/>
          <w:sz w:val="28"/>
          <w:szCs w:val="28"/>
        </w:rPr>
        <w:t>bản vẽ kèm theo.</w:t>
      </w:r>
    </w:p>
    <w:p w14:paraId="5DB330A6" w14:textId="753E9351" w:rsidR="00E17220" w:rsidRDefault="00EA3D53" w:rsidP="0096540A">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lastRenderedPageBreak/>
        <w:t xml:space="preserve">2. </w:t>
      </w:r>
      <w:r w:rsidR="00A42226">
        <w:rPr>
          <w:rFonts w:ascii="Times New Roman" w:hAnsi="Times New Roman" w:cs="Times New Roman"/>
          <w:color w:val="auto"/>
          <w:sz w:val="28"/>
          <w:szCs w:val="28"/>
          <w:lang w:val="en-US"/>
        </w:rPr>
        <w:t>Phần</w:t>
      </w:r>
      <w:r>
        <w:rPr>
          <w:rFonts w:ascii="Times New Roman" w:hAnsi="Times New Roman" w:cs="Times New Roman"/>
          <w:color w:val="auto"/>
          <w:sz w:val="28"/>
          <w:szCs w:val="28"/>
          <w:lang w:val="en-US"/>
        </w:rPr>
        <w:t xml:space="preserve"> thuyết minh của đ</w:t>
      </w:r>
      <w:r w:rsidR="00E17220">
        <w:rPr>
          <w:rFonts w:ascii="Times New Roman" w:hAnsi="Times New Roman" w:cs="Times New Roman"/>
          <w:color w:val="auto"/>
          <w:sz w:val="28"/>
          <w:szCs w:val="28"/>
          <w:lang w:val="en-US"/>
        </w:rPr>
        <w:t>ề án đóng cửa mỏ khoáng sản bao gồm các nội dung chính sau đây:</w:t>
      </w:r>
    </w:p>
    <w:p w14:paraId="2154B692" w14:textId="0F8C7F4C" w:rsidR="00EA3D53" w:rsidRDefault="00EA3D53" w:rsidP="0096540A">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a) Cơ sở pháp lý, cơ sở khoa học và cơ sở thực tiễn;</w:t>
      </w:r>
    </w:p>
    <w:p w14:paraId="3CD87407" w14:textId="417C8912" w:rsidR="007D35F8" w:rsidRDefault="00EA3D53" w:rsidP="0096540A">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b)</w:t>
      </w:r>
      <w:r w:rsidR="007D35F8" w:rsidRPr="0096540A">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Mục đích đóng cửa mỏ khoáng sản;</w:t>
      </w:r>
    </w:p>
    <w:p w14:paraId="61A33D25" w14:textId="0159D9EC" w:rsidR="00EA3D53" w:rsidRDefault="00EA3D53" w:rsidP="0096540A">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c) Đặc điểm khu vực đóng cửa mỏ khoáng sản;</w:t>
      </w:r>
    </w:p>
    <w:p w14:paraId="6F09F3FF" w14:textId="67973DDE" w:rsidR="00EA3D53" w:rsidRDefault="00EA3D53" w:rsidP="0096540A">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d) Hiện trạng khai thác khoáng sản trong khu vực đóng cửa mỏ khoáng sản;</w:t>
      </w:r>
    </w:p>
    <w:p w14:paraId="302D6E27" w14:textId="3BAC1DB2" w:rsidR="00EA3D53" w:rsidRDefault="00EA3D53" w:rsidP="0096540A">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đ) Khối lượng hạng mục công trình, công việc cần thực hiện;</w:t>
      </w:r>
    </w:p>
    <w:p w14:paraId="54FC0D2E" w14:textId="7B89DC83" w:rsidR="00EA3D53" w:rsidRDefault="00EA3D53" w:rsidP="0096540A">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e) Tiến độ thực hiện đóng cửa mỏ khoáng sản;</w:t>
      </w:r>
    </w:p>
    <w:p w14:paraId="72DD98A7" w14:textId="34D7618B" w:rsidR="00EA3D53" w:rsidRDefault="00EA3D53" w:rsidP="0096540A">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g) Dự toán kinh phí thực hiện;</w:t>
      </w:r>
    </w:p>
    <w:p w14:paraId="45C5DF59" w14:textId="15F3D4AB" w:rsidR="00EA3D53" w:rsidRDefault="00EA3D53" w:rsidP="0096540A">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h) Phương án thi công đề án đóng cửa mỏ khoáng sản.</w:t>
      </w:r>
    </w:p>
    <w:p w14:paraId="46325473" w14:textId="6F760E8B" w:rsidR="00EA3D53" w:rsidRDefault="00EA3D53" w:rsidP="0096540A">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3. Phụ lục và bản đồ, bản vẽ kèm theo phải phù hợp với nội dung của </w:t>
      </w:r>
      <w:r w:rsidR="00A42226">
        <w:rPr>
          <w:rFonts w:ascii="Times New Roman" w:hAnsi="Times New Roman" w:cs="Times New Roman"/>
          <w:color w:val="auto"/>
          <w:sz w:val="28"/>
          <w:szCs w:val="28"/>
          <w:lang w:val="en-US"/>
        </w:rPr>
        <w:t>phần</w:t>
      </w:r>
      <w:r>
        <w:rPr>
          <w:rFonts w:ascii="Times New Roman" w:hAnsi="Times New Roman" w:cs="Times New Roman"/>
          <w:color w:val="auto"/>
          <w:sz w:val="28"/>
          <w:szCs w:val="28"/>
          <w:lang w:val="en-US"/>
        </w:rPr>
        <w:t xml:space="preserve"> thuyết minh của đề án đóng cửa mỏ khoáng sản.</w:t>
      </w:r>
    </w:p>
    <w:p w14:paraId="5C9432CB" w14:textId="1FF9C028" w:rsidR="000931FA" w:rsidRPr="00E17220" w:rsidRDefault="000931FA" w:rsidP="00E17220">
      <w:pPr>
        <w:pStyle w:val="Heading2"/>
        <w:spacing w:before="120" w:after="120" w:line="264" w:lineRule="auto"/>
        <w:ind w:firstLine="709"/>
        <w:jc w:val="both"/>
        <w:rPr>
          <w:rStyle w:val="BodyTextChar1"/>
          <w:rFonts w:ascii="Times New Roman" w:hAnsi="Times New Roman" w:cs="Times New Roman"/>
          <w:b/>
          <w:bCs/>
          <w:color w:val="auto"/>
          <w:sz w:val="28"/>
          <w:szCs w:val="28"/>
        </w:rPr>
      </w:pPr>
      <w:r w:rsidRPr="00E17220">
        <w:rPr>
          <w:rStyle w:val="BodyTextChar1"/>
          <w:rFonts w:ascii="Times New Roman" w:hAnsi="Times New Roman" w:cs="Times New Roman"/>
          <w:b/>
          <w:bCs/>
          <w:color w:val="auto"/>
          <w:sz w:val="28"/>
          <w:szCs w:val="28"/>
        </w:rPr>
        <w:t xml:space="preserve">Điều </w:t>
      </w:r>
      <w:r w:rsidR="00B70D37" w:rsidRPr="00E17220">
        <w:rPr>
          <w:rStyle w:val="BodyTextChar1"/>
          <w:rFonts w:ascii="Times New Roman" w:hAnsi="Times New Roman" w:cs="Times New Roman"/>
          <w:b/>
          <w:bCs/>
          <w:color w:val="auto"/>
          <w:sz w:val="28"/>
          <w:szCs w:val="28"/>
        </w:rPr>
        <w:t>4</w:t>
      </w:r>
      <w:r w:rsidRPr="00E17220">
        <w:rPr>
          <w:rStyle w:val="BodyTextChar1"/>
          <w:rFonts w:ascii="Times New Roman" w:hAnsi="Times New Roman" w:cs="Times New Roman"/>
          <w:b/>
          <w:bCs/>
          <w:color w:val="auto"/>
          <w:sz w:val="28"/>
          <w:szCs w:val="28"/>
        </w:rPr>
        <w:t>. Nội dung phương án đóng cửa mỏ khoáng sản.</w:t>
      </w:r>
    </w:p>
    <w:p w14:paraId="2785602F" w14:textId="20219916" w:rsidR="00EA3D53" w:rsidRDefault="00EA3D53" w:rsidP="00EA3D53">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 Phương</w:t>
      </w:r>
      <w:r w:rsidRPr="0096540A">
        <w:rPr>
          <w:rFonts w:ascii="Times New Roman" w:hAnsi="Times New Roman" w:cs="Times New Roman"/>
          <w:color w:val="auto"/>
          <w:sz w:val="28"/>
          <w:szCs w:val="28"/>
        </w:rPr>
        <w:t xml:space="preserve"> án đóng cửa mỏ khoáng sản khoáng sản bao gồm: </w:t>
      </w:r>
      <w:r w:rsidR="00A42226">
        <w:rPr>
          <w:rFonts w:ascii="Times New Roman" w:hAnsi="Times New Roman" w:cs="Times New Roman"/>
          <w:color w:val="auto"/>
          <w:sz w:val="28"/>
          <w:szCs w:val="28"/>
          <w:lang w:val="en-US"/>
        </w:rPr>
        <w:t>Phần</w:t>
      </w:r>
      <w:r w:rsidRPr="0096540A">
        <w:rPr>
          <w:rFonts w:ascii="Times New Roman" w:hAnsi="Times New Roman" w:cs="Times New Roman"/>
          <w:color w:val="auto"/>
          <w:sz w:val="28"/>
          <w:szCs w:val="28"/>
        </w:rPr>
        <w:t xml:space="preserve"> thuyết minh, các phụ lục</w:t>
      </w:r>
      <w:r w:rsidRPr="00DC31F5">
        <w:rPr>
          <w:rFonts w:ascii="Times New Roman" w:hAnsi="Times New Roman" w:cs="Times New Roman"/>
          <w:color w:val="auto"/>
          <w:sz w:val="28"/>
          <w:szCs w:val="28"/>
        </w:rPr>
        <w:t xml:space="preserve"> và </w:t>
      </w:r>
      <w:r>
        <w:rPr>
          <w:rFonts w:ascii="Times New Roman" w:hAnsi="Times New Roman" w:cs="Times New Roman"/>
          <w:color w:val="auto"/>
          <w:sz w:val="28"/>
          <w:szCs w:val="28"/>
          <w:lang w:val="en-US"/>
        </w:rPr>
        <w:t xml:space="preserve">bản đồ, </w:t>
      </w:r>
      <w:r w:rsidRPr="00DC31F5">
        <w:rPr>
          <w:rFonts w:ascii="Times New Roman" w:hAnsi="Times New Roman" w:cs="Times New Roman"/>
          <w:color w:val="auto"/>
          <w:sz w:val="28"/>
          <w:szCs w:val="28"/>
        </w:rPr>
        <w:t>bản vẽ kèm theo.</w:t>
      </w:r>
    </w:p>
    <w:p w14:paraId="42C7B448" w14:textId="5C022AE9" w:rsidR="00EA3D53" w:rsidRDefault="00EA3D53" w:rsidP="00EA3D53">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2. </w:t>
      </w:r>
      <w:r w:rsidR="00A42226">
        <w:rPr>
          <w:rFonts w:ascii="Times New Roman" w:hAnsi="Times New Roman" w:cs="Times New Roman"/>
          <w:color w:val="auto"/>
          <w:sz w:val="28"/>
          <w:szCs w:val="28"/>
          <w:lang w:val="en-US"/>
        </w:rPr>
        <w:t>Phần</w:t>
      </w:r>
      <w:r>
        <w:rPr>
          <w:rFonts w:ascii="Times New Roman" w:hAnsi="Times New Roman" w:cs="Times New Roman"/>
          <w:color w:val="auto"/>
          <w:sz w:val="28"/>
          <w:szCs w:val="28"/>
          <w:lang w:val="en-US"/>
        </w:rPr>
        <w:t xml:space="preserve"> thuyết minh của phương án đóng cửa mỏ khoáng sản bao gồm các nội dung chính sau đây:</w:t>
      </w:r>
    </w:p>
    <w:p w14:paraId="025BF365" w14:textId="77777777" w:rsidR="00EA3D53" w:rsidRDefault="00EA3D53" w:rsidP="00EA3D53">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a) Cơ sở pháp lý, cơ sở khoa học và cơ sở thực tiễn;</w:t>
      </w:r>
    </w:p>
    <w:p w14:paraId="1C9516E0" w14:textId="77777777" w:rsidR="00EA3D53" w:rsidRDefault="00EA3D53" w:rsidP="00EA3D53">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b)</w:t>
      </w:r>
      <w:r w:rsidRPr="0096540A">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Mục đích đóng cửa mỏ khoáng sản;</w:t>
      </w:r>
    </w:p>
    <w:p w14:paraId="486B8AD3" w14:textId="55F8AF41" w:rsidR="00EA3D53" w:rsidRDefault="002C0813" w:rsidP="00EA3D53">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c</w:t>
      </w:r>
      <w:r w:rsidR="00EA3D53">
        <w:rPr>
          <w:rFonts w:ascii="Times New Roman" w:hAnsi="Times New Roman" w:cs="Times New Roman"/>
          <w:color w:val="auto"/>
          <w:sz w:val="28"/>
          <w:szCs w:val="28"/>
          <w:lang w:val="en-US"/>
        </w:rPr>
        <w:t>) Hiện trạng khai thác khoáng sản trong khu vực đóng cửa mỏ khoáng sản;</w:t>
      </w:r>
    </w:p>
    <w:p w14:paraId="60B98CB4" w14:textId="5D51362F" w:rsidR="00EA3D53" w:rsidRDefault="002C0813" w:rsidP="00EA3D53">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d</w:t>
      </w:r>
      <w:r w:rsidR="00EA3D53">
        <w:rPr>
          <w:rFonts w:ascii="Times New Roman" w:hAnsi="Times New Roman" w:cs="Times New Roman"/>
          <w:color w:val="auto"/>
          <w:sz w:val="28"/>
          <w:szCs w:val="28"/>
          <w:lang w:val="en-US"/>
        </w:rPr>
        <w:t>) Khối lượng hạng mục công trình, công việc cần thực hiện;</w:t>
      </w:r>
    </w:p>
    <w:p w14:paraId="4957BD3E" w14:textId="6B72C9BE" w:rsidR="00EA3D53" w:rsidRDefault="002C0813" w:rsidP="00EA3D53">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f</w:t>
      </w:r>
      <w:r w:rsidR="00EA3D53">
        <w:rPr>
          <w:rFonts w:ascii="Times New Roman" w:hAnsi="Times New Roman" w:cs="Times New Roman"/>
          <w:color w:val="auto"/>
          <w:sz w:val="28"/>
          <w:szCs w:val="28"/>
          <w:lang w:val="en-US"/>
        </w:rPr>
        <w:t>) Tiến độ thực hiện đóng cửa mỏ khoáng sản;</w:t>
      </w:r>
    </w:p>
    <w:p w14:paraId="4603C3EC" w14:textId="0249ACFC" w:rsidR="00EA3D53" w:rsidRDefault="002C0813" w:rsidP="00EA3D53">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e</w:t>
      </w:r>
      <w:r w:rsidR="00EA3D53">
        <w:rPr>
          <w:rFonts w:ascii="Times New Roman" w:hAnsi="Times New Roman" w:cs="Times New Roman"/>
          <w:color w:val="auto"/>
          <w:sz w:val="28"/>
          <w:szCs w:val="28"/>
          <w:lang w:val="en-US"/>
        </w:rPr>
        <w:t>) Dự toán kinh phí thực hiện;</w:t>
      </w:r>
    </w:p>
    <w:p w14:paraId="19800AC1" w14:textId="395C0B5B" w:rsidR="00EA3D53" w:rsidRDefault="002C0813" w:rsidP="00EA3D53">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g</w:t>
      </w:r>
      <w:r w:rsidR="00EA3D53">
        <w:rPr>
          <w:rFonts w:ascii="Times New Roman" w:hAnsi="Times New Roman" w:cs="Times New Roman"/>
          <w:color w:val="auto"/>
          <w:sz w:val="28"/>
          <w:szCs w:val="28"/>
          <w:lang w:val="en-US"/>
        </w:rPr>
        <w:t>) Phương án thi công.</w:t>
      </w:r>
    </w:p>
    <w:p w14:paraId="602955AB" w14:textId="6882670D" w:rsidR="00EA3D53" w:rsidRPr="00EA3D53" w:rsidRDefault="00EA3D53" w:rsidP="00EA3D53">
      <w:pPr>
        <w:tabs>
          <w:tab w:val="left" w:pos="700"/>
        </w:tabs>
        <w:autoSpaceDE w:val="0"/>
        <w:autoSpaceDN w:val="0"/>
        <w:adjustRightInd w:val="0"/>
        <w:spacing w:before="120" w:after="120" w:line="264"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3. Phụ lục và bản đồ, bản vẽ kèm theo phải phù hợp với nội dung của </w:t>
      </w:r>
      <w:r w:rsidR="00A42226">
        <w:rPr>
          <w:rFonts w:ascii="Times New Roman" w:hAnsi="Times New Roman" w:cs="Times New Roman"/>
          <w:color w:val="auto"/>
          <w:sz w:val="28"/>
          <w:szCs w:val="28"/>
          <w:lang w:val="en-US"/>
        </w:rPr>
        <w:t>phần</w:t>
      </w:r>
      <w:r>
        <w:rPr>
          <w:rFonts w:ascii="Times New Roman" w:hAnsi="Times New Roman" w:cs="Times New Roman"/>
          <w:color w:val="auto"/>
          <w:sz w:val="28"/>
          <w:szCs w:val="28"/>
          <w:lang w:val="en-US"/>
        </w:rPr>
        <w:t xml:space="preserve"> thuyết minh của phương án đóng cửa mỏ khoáng sản.</w:t>
      </w:r>
    </w:p>
    <w:bookmarkEnd w:id="7"/>
    <w:p w14:paraId="38B7C5E2" w14:textId="132194BF" w:rsidR="008E13FF" w:rsidRDefault="002F7EA0" w:rsidP="0096540A">
      <w:pPr>
        <w:pStyle w:val="Heading2"/>
        <w:spacing w:before="120" w:after="120" w:line="264" w:lineRule="auto"/>
        <w:ind w:firstLine="709"/>
        <w:jc w:val="both"/>
        <w:rPr>
          <w:rStyle w:val="BodyTextChar1"/>
          <w:rFonts w:ascii="Times New Roman" w:hAnsi="Times New Roman" w:cs="Times New Roman"/>
          <w:b/>
          <w:bCs/>
          <w:color w:val="auto"/>
          <w:sz w:val="28"/>
          <w:szCs w:val="28"/>
          <w:lang w:val="en-US"/>
        </w:rPr>
      </w:pPr>
      <w:r w:rsidRPr="009E7260">
        <w:rPr>
          <w:rStyle w:val="BodyTextChar1"/>
          <w:rFonts w:ascii="Times New Roman" w:hAnsi="Times New Roman" w:cs="Times New Roman"/>
          <w:b/>
          <w:bCs/>
          <w:color w:val="auto"/>
          <w:sz w:val="28"/>
          <w:szCs w:val="28"/>
          <w:lang w:val="en-US"/>
        </w:rPr>
        <w:t xml:space="preserve">Điều </w:t>
      </w:r>
      <w:r w:rsidR="00B70D37">
        <w:rPr>
          <w:rStyle w:val="BodyTextChar1"/>
          <w:rFonts w:ascii="Times New Roman" w:hAnsi="Times New Roman" w:cs="Times New Roman"/>
          <w:b/>
          <w:bCs/>
          <w:color w:val="auto"/>
          <w:sz w:val="28"/>
          <w:szCs w:val="28"/>
          <w:lang w:val="en-US"/>
        </w:rPr>
        <w:t>5</w:t>
      </w:r>
      <w:r w:rsidRPr="009E7260">
        <w:rPr>
          <w:rStyle w:val="BodyTextChar1"/>
          <w:rFonts w:ascii="Times New Roman" w:hAnsi="Times New Roman" w:cs="Times New Roman"/>
          <w:b/>
          <w:bCs/>
          <w:color w:val="auto"/>
          <w:sz w:val="28"/>
          <w:szCs w:val="28"/>
          <w:lang w:val="en-US"/>
        </w:rPr>
        <w:t xml:space="preserve">. </w:t>
      </w:r>
      <w:r w:rsidR="002B3F77">
        <w:rPr>
          <w:rStyle w:val="BodyTextChar1"/>
          <w:rFonts w:ascii="Times New Roman" w:hAnsi="Times New Roman" w:cs="Times New Roman"/>
          <w:b/>
          <w:bCs/>
          <w:color w:val="auto"/>
          <w:sz w:val="28"/>
          <w:szCs w:val="28"/>
          <w:lang w:val="en-US"/>
        </w:rPr>
        <w:t>Mẫu đề án đóng cửa mỏ khoáng sản, phương án đóng cửa mỏ khoáng sản</w:t>
      </w:r>
    </w:p>
    <w:p w14:paraId="2BBC7959" w14:textId="5C8212B4" w:rsidR="00CA0DA7" w:rsidRDefault="00793EAC" w:rsidP="0096540A">
      <w:pPr>
        <w:spacing w:before="120" w:after="120" w:line="264" w:lineRule="auto"/>
        <w:ind w:firstLine="709"/>
        <w:jc w:val="both"/>
        <w:rPr>
          <w:rFonts w:ascii="Times New Roman" w:hAnsi="Times New Roman"/>
          <w:bCs/>
          <w:color w:val="auto"/>
          <w:sz w:val="28"/>
          <w:szCs w:val="28"/>
          <w:lang w:val="en-US"/>
        </w:rPr>
      </w:pPr>
      <w:r w:rsidRPr="00793EAC">
        <w:rPr>
          <w:rFonts w:ascii="Times New Roman" w:hAnsi="Times New Roman"/>
          <w:color w:val="auto"/>
          <w:sz w:val="28"/>
          <w:szCs w:val="28"/>
        </w:rPr>
        <w:t xml:space="preserve">1. </w:t>
      </w:r>
      <w:r w:rsidR="002B3F77">
        <w:rPr>
          <w:rFonts w:ascii="Times New Roman" w:hAnsi="Times New Roman"/>
          <w:color w:val="auto"/>
          <w:sz w:val="28"/>
          <w:szCs w:val="28"/>
          <w:lang w:val="en-US"/>
        </w:rPr>
        <w:t>Đề án</w:t>
      </w:r>
      <w:r w:rsidR="00CA0DA7">
        <w:rPr>
          <w:rFonts w:ascii="Times New Roman" w:hAnsi="Times New Roman"/>
          <w:color w:val="auto"/>
          <w:sz w:val="28"/>
          <w:szCs w:val="28"/>
          <w:lang w:val="en-US"/>
        </w:rPr>
        <w:t xml:space="preserve"> </w:t>
      </w:r>
      <w:r w:rsidR="00A8787F">
        <w:rPr>
          <w:rFonts w:ascii="Times New Roman" w:hAnsi="Times New Roman"/>
          <w:color w:val="auto"/>
          <w:sz w:val="28"/>
          <w:szCs w:val="28"/>
          <w:lang w:val="en-US"/>
        </w:rPr>
        <w:t xml:space="preserve">đóng </w:t>
      </w:r>
      <w:r w:rsidR="00A8787F" w:rsidRPr="007C019D">
        <w:rPr>
          <w:rFonts w:ascii="Times New Roman" w:hAnsi="Times New Roman"/>
          <w:bCs/>
          <w:color w:val="auto"/>
          <w:sz w:val="28"/>
          <w:szCs w:val="28"/>
        </w:rPr>
        <w:t>cửa mỏ khoáng sản</w:t>
      </w:r>
      <w:r w:rsidR="008B008A">
        <w:rPr>
          <w:rFonts w:ascii="Times New Roman" w:hAnsi="Times New Roman"/>
          <w:bCs/>
          <w:color w:val="auto"/>
          <w:sz w:val="28"/>
          <w:szCs w:val="28"/>
          <w:lang w:val="en-US"/>
        </w:rPr>
        <w:t xml:space="preserve"> nhóm I, nhóm II, nhóm III</w:t>
      </w:r>
      <w:r w:rsidR="00650C7A">
        <w:rPr>
          <w:rFonts w:ascii="Times New Roman" w:hAnsi="Times New Roman"/>
          <w:bCs/>
          <w:color w:val="auto"/>
          <w:sz w:val="28"/>
          <w:szCs w:val="28"/>
          <w:lang w:val="en-US"/>
        </w:rPr>
        <w:t xml:space="preserve"> (</w:t>
      </w:r>
      <w:r w:rsidR="00650C7A">
        <w:rPr>
          <w:rFonts w:ascii="Times New Roman" w:eastAsia="Calibri" w:hAnsi="Times New Roman" w:cs="Times New Roman"/>
          <w:sz w:val="28"/>
          <w:szCs w:val="28"/>
          <w:lang w:val="en-US"/>
        </w:rPr>
        <w:t>trừ nước nóng thiên nhiên, nước khoáng thiên nhiên</w:t>
      </w:r>
      <w:r w:rsidR="00650C7A" w:rsidRPr="0015054E">
        <w:rPr>
          <w:rStyle w:val="BodyText1"/>
          <w:rFonts w:eastAsia="Calibri"/>
          <w:color w:val="auto"/>
          <w:sz w:val="28"/>
          <w:lang w:val="pt-BR"/>
        </w:rPr>
        <w:t>, khoáng sản ở lòng sông, lòng hồ, khu vực biể</w:t>
      </w:r>
      <w:r w:rsidR="00650C7A">
        <w:rPr>
          <w:rStyle w:val="BodyText1"/>
          <w:rFonts w:eastAsia="Calibri"/>
          <w:color w:val="auto"/>
          <w:sz w:val="28"/>
          <w:lang w:val="pt-BR"/>
        </w:rPr>
        <w:t>n),</w:t>
      </w:r>
      <w:r w:rsidR="002B3F77">
        <w:rPr>
          <w:rFonts w:ascii="Times New Roman" w:hAnsi="Times New Roman"/>
          <w:bCs/>
          <w:color w:val="auto"/>
          <w:sz w:val="28"/>
          <w:szCs w:val="28"/>
          <w:lang w:val="en-US"/>
        </w:rPr>
        <w:t xml:space="preserve"> được lập theo mẫu số 01 của Phụ lục ban hành kèm theo Thông tư này.</w:t>
      </w:r>
    </w:p>
    <w:p w14:paraId="193D6497" w14:textId="22151F86" w:rsidR="008B008A" w:rsidRDefault="008B008A" w:rsidP="008B008A">
      <w:pPr>
        <w:spacing w:before="120" w:after="120" w:line="264" w:lineRule="auto"/>
        <w:ind w:firstLine="709"/>
        <w:jc w:val="both"/>
        <w:rPr>
          <w:rFonts w:ascii="Times New Roman" w:hAnsi="Times New Roman"/>
          <w:bCs/>
          <w:color w:val="auto"/>
          <w:sz w:val="28"/>
          <w:szCs w:val="28"/>
          <w:lang w:val="en-US"/>
        </w:rPr>
      </w:pPr>
      <w:r>
        <w:rPr>
          <w:rFonts w:ascii="Times New Roman" w:hAnsi="Times New Roman"/>
          <w:color w:val="auto"/>
          <w:sz w:val="28"/>
          <w:szCs w:val="28"/>
          <w:lang w:val="en-US"/>
        </w:rPr>
        <w:t>2</w:t>
      </w:r>
      <w:r w:rsidRPr="00793EAC">
        <w:rPr>
          <w:rFonts w:ascii="Times New Roman" w:hAnsi="Times New Roman"/>
          <w:color w:val="auto"/>
          <w:sz w:val="28"/>
          <w:szCs w:val="28"/>
        </w:rPr>
        <w:t xml:space="preserve">. </w:t>
      </w:r>
      <w:r>
        <w:rPr>
          <w:rFonts w:ascii="Times New Roman" w:hAnsi="Times New Roman"/>
          <w:color w:val="auto"/>
          <w:sz w:val="28"/>
          <w:szCs w:val="28"/>
          <w:lang w:val="en-US"/>
        </w:rPr>
        <w:t xml:space="preserve">Đề án đóng </w:t>
      </w:r>
      <w:r w:rsidRPr="007C019D">
        <w:rPr>
          <w:rFonts w:ascii="Times New Roman" w:hAnsi="Times New Roman"/>
          <w:bCs/>
          <w:color w:val="auto"/>
          <w:sz w:val="28"/>
          <w:szCs w:val="28"/>
        </w:rPr>
        <w:t>cửa mỏ khoáng sản</w:t>
      </w:r>
      <w:r>
        <w:rPr>
          <w:rFonts w:ascii="Times New Roman" w:hAnsi="Times New Roman"/>
          <w:bCs/>
          <w:color w:val="auto"/>
          <w:sz w:val="28"/>
          <w:szCs w:val="28"/>
          <w:lang w:val="en-US"/>
        </w:rPr>
        <w:t xml:space="preserve"> nhóm IV được lập theo mẫu số 02 của Phụ lục ban hành kèm theo Thông tư này.</w:t>
      </w:r>
    </w:p>
    <w:p w14:paraId="234AFEB9" w14:textId="63CD885A" w:rsidR="002B3F77" w:rsidRDefault="008B008A" w:rsidP="002B3F77">
      <w:pPr>
        <w:spacing w:before="120" w:after="120" w:line="264" w:lineRule="auto"/>
        <w:ind w:firstLine="709"/>
        <w:jc w:val="both"/>
        <w:rPr>
          <w:rFonts w:ascii="Times New Roman" w:hAnsi="Times New Roman"/>
          <w:bCs/>
          <w:color w:val="auto"/>
          <w:sz w:val="28"/>
          <w:szCs w:val="28"/>
          <w:lang w:val="en-US"/>
        </w:rPr>
      </w:pPr>
      <w:r>
        <w:rPr>
          <w:rFonts w:ascii="Times New Roman" w:hAnsi="Times New Roman"/>
          <w:color w:val="auto"/>
          <w:sz w:val="28"/>
          <w:szCs w:val="28"/>
          <w:lang w:val="en-US"/>
        </w:rPr>
        <w:lastRenderedPageBreak/>
        <w:t>3</w:t>
      </w:r>
      <w:r w:rsidR="002B3F77" w:rsidRPr="00793EAC">
        <w:rPr>
          <w:rFonts w:ascii="Times New Roman" w:hAnsi="Times New Roman"/>
          <w:color w:val="auto"/>
          <w:sz w:val="28"/>
          <w:szCs w:val="28"/>
        </w:rPr>
        <w:t xml:space="preserve">. </w:t>
      </w:r>
      <w:r w:rsidR="002B3F77">
        <w:rPr>
          <w:rFonts w:ascii="Times New Roman" w:hAnsi="Times New Roman"/>
          <w:color w:val="auto"/>
          <w:sz w:val="28"/>
          <w:szCs w:val="28"/>
          <w:lang w:val="en-US"/>
        </w:rPr>
        <w:t xml:space="preserve">Phương án đóng </w:t>
      </w:r>
      <w:r w:rsidR="002B3F77" w:rsidRPr="007C019D">
        <w:rPr>
          <w:rFonts w:ascii="Times New Roman" w:hAnsi="Times New Roman"/>
          <w:bCs/>
          <w:color w:val="auto"/>
          <w:sz w:val="28"/>
          <w:szCs w:val="28"/>
        </w:rPr>
        <w:t xml:space="preserve">cửa mỏ </w:t>
      </w:r>
      <w:r w:rsidR="00650C7A">
        <w:rPr>
          <w:rFonts w:ascii="Times New Roman" w:eastAsia="Calibri" w:hAnsi="Times New Roman" w:cs="Times New Roman"/>
          <w:sz w:val="28"/>
          <w:szCs w:val="28"/>
          <w:lang w:val="en-US"/>
        </w:rPr>
        <w:t>nước nóng thiên nhiên, nước khoáng thiên nhiên</w:t>
      </w:r>
      <w:r w:rsidR="00650C7A">
        <w:rPr>
          <w:rFonts w:ascii="Times New Roman" w:hAnsi="Times New Roman"/>
          <w:bCs/>
          <w:color w:val="auto"/>
          <w:sz w:val="28"/>
          <w:szCs w:val="28"/>
          <w:lang w:val="en-US"/>
        </w:rPr>
        <w:t xml:space="preserve"> </w:t>
      </w:r>
      <w:r w:rsidR="002B3F77">
        <w:rPr>
          <w:rFonts w:ascii="Times New Roman" w:hAnsi="Times New Roman"/>
          <w:bCs/>
          <w:color w:val="auto"/>
          <w:sz w:val="28"/>
          <w:szCs w:val="28"/>
          <w:lang w:val="en-US"/>
        </w:rPr>
        <w:t>được lập theo mẫu số 0</w:t>
      </w:r>
      <w:r w:rsidR="00650C7A">
        <w:rPr>
          <w:rFonts w:ascii="Times New Roman" w:hAnsi="Times New Roman"/>
          <w:bCs/>
          <w:color w:val="auto"/>
          <w:sz w:val="28"/>
          <w:szCs w:val="28"/>
          <w:lang w:val="en-US"/>
        </w:rPr>
        <w:t>3</w:t>
      </w:r>
      <w:r w:rsidR="002B3F77">
        <w:rPr>
          <w:rFonts w:ascii="Times New Roman" w:hAnsi="Times New Roman"/>
          <w:bCs/>
          <w:color w:val="auto"/>
          <w:sz w:val="28"/>
          <w:szCs w:val="28"/>
          <w:lang w:val="en-US"/>
        </w:rPr>
        <w:t xml:space="preserve"> của Phụ lục ban hành kèm theo Thông tư này.</w:t>
      </w:r>
    </w:p>
    <w:p w14:paraId="5EF4CC9F" w14:textId="1C637E96" w:rsidR="00650C7A" w:rsidRDefault="00650C7A" w:rsidP="002B3F77">
      <w:pPr>
        <w:spacing w:before="120" w:after="120" w:line="264" w:lineRule="auto"/>
        <w:ind w:firstLine="709"/>
        <w:jc w:val="both"/>
        <w:rPr>
          <w:rFonts w:ascii="Times New Roman" w:hAnsi="Times New Roman"/>
          <w:bCs/>
          <w:color w:val="auto"/>
          <w:sz w:val="28"/>
          <w:szCs w:val="28"/>
          <w:lang w:val="en-US"/>
        </w:rPr>
      </w:pPr>
      <w:r>
        <w:rPr>
          <w:rFonts w:ascii="Times New Roman" w:hAnsi="Times New Roman"/>
          <w:bCs/>
          <w:color w:val="auto"/>
          <w:sz w:val="28"/>
          <w:szCs w:val="28"/>
          <w:lang w:val="en-US"/>
        </w:rPr>
        <w:t xml:space="preserve">4. </w:t>
      </w:r>
      <w:r w:rsidRPr="008B008A">
        <w:rPr>
          <w:rFonts w:ascii="Times New Roman" w:eastAsia="Calibri" w:hAnsi="Times New Roman" w:cs="Times New Roman"/>
          <w:sz w:val="28"/>
          <w:szCs w:val="28"/>
        </w:rPr>
        <w:t>Phương án đóng cửa mỏ khoáng sản</w:t>
      </w:r>
      <w:r>
        <w:rPr>
          <w:rFonts w:ascii="Times New Roman" w:eastAsia="Calibri" w:hAnsi="Times New Roman" w:cs="Times New Roman"/>
          <w:sz w:val="28"/>
          <w:szCs w:val="28"/>
          <w:lang w:val="en-US"/>
        </w:rPr>
        <w:t xml:space="preserve"> </w:t>
      </w:r>
      <w:r w:rsidRPr="0015054E">
        <w:rPr>
          <w:rStyle w:val="BodyText1"/>
          <w:rFonts w:eastAsia="Calibri"/>
          <w:color w:val="auto"/>
          <w:sz w:val="28"/>
          <w:lang w:val="pt-BR"/>
        </w:rPr>
        <w:t>ở lòng sông, lòng hồ, khu vực biển</w:t>
      </w:r>
      <w:r w:rsidRPr="00650C7A">
        <w:rPr>
          <w:rFonts w:ascii="Times New Roman" w:hAnsi="Times New Roman"/>
          <w:bCs/>
          <w:color w:val="auto"/>
          <w:sz w:val="28"/>
          <w:szCs w:val="28"/>
          <w:lang w:val="en-US"/>
        </w:rPr>
        <w:t xml:space="preserve"> </w:t>
      </w:r>
      <w:r>
        <w:rPr>
          <w:rFonts w:ascii="Times New Roman" w:hAnsi="Times New Roman"/>
          <w:bCs/>
          <w:color w:val="auto"/>
          <w:sz w:val="28"/>
          <w:szCs w:val="28"/>
          <w:lang w:val="en-US"/>
        </w:rPr>
        <w:t>được lập theo mẫu số 04 của Phụ lục ban hành kèm theo Thông tư này.</w:t>
      </w:r>
    </w:p>
    <w:p w14:paraId="2FFBFC36" w14:textId="23D7E45E" w:rsidR="00650C7A" w:rsidRDefault="00650C7A" w:rsidP="002B3F77">
      <w:pPr>
        <w:spacing w:before="120" w:after="120" w:line="264" w:lineRule="auto"/>
        <w:ind w:firstLine="709"/>
        <w:jc w:val="both"/>
        <w:rPr>
          <w:rFonts w:ascii="Times New Roman" w:hAnsi="Times New Roman"/>
          <w:bCs/>
          <w:color w:val="auto"/>
          <w:sz w:val="28"/>
          <w:szCs w:val="28"/>
          <w:lang w:val="en-US"/>
        </w:rPr>
      </w:pPr>
      <w:r>
        <w:rPr>
          <w:rFonts w:ascii="Times New Roman" w:hAnsi="Times New Roman"/>
          <w:bCs/>
          <w:color w:val="auto"/>
          <w:sz w:val="28"/>
          <w:szCs w:val="28"/>
          <w:lang w:val="en-US"/>
        </w:rPr>
        <w:t xml:space="preserve">5. </w:t>
      </w:r>
      <w:r w:rsidRPr="008B008A">
        <w:rPr>
          <w:rFonts w:ascii="Times New Roman" w:eastAsia="Calibri" w:hAnsi="Times New Roman" w:cs="Times New Roman"/>
          <w:sz w:val="28"/>
          <w:szCs w:val="28"/>
        </w:rPr>
        <w:t>Phương án đóng cửa mỏ khoáng sản</w:t>
      </w:r>
      <w:r>
        <w:rPr>
          <w:rFonts w:ascii="Times New Roman" w:eastAsia="Calibri" w:hAnsi="Times New Roman" w:cs="Times New Roman"/>
          <w:sz w:val="28"/>
          <w:szCs w:val="28"/>
          <w:lang w:val="en-US"/>
        </w:rPr>
        <w:t xml:space="preserve"> trong trường hợp trả lại một phần diện tích </w:t>
      </w:r>
      <w:r w:rsidR="00404F6E">
        <w:rPr>
          <w:rFonts w:ascii="Times New Roman" w:eastAsia="Calibri" w:hAnsi="Times New Roman" w:cs="Times New Roman"/>
          <w:sz w:val="28"/>
          <w:szCs w:val="28"/>
          <w:lang w:val="en-US"/>
        </w:rPr>
        <w:t>mỏ</w:t>
      </w:r>
      <w:r w:rsidRPr="00650C7A">
        <w:rPr>
          <w:rFonts w:ascii="Times New Roman" w:hAnsi="Times New Roman"/>
          <w:bCs/>
          <w:color w:val="auto"/>
          <w:sz w:val="28"/>
          <w:szCs w:val="28"/>
          <w:lang w:val="en-US"/>
        </w:rPr>
        <w:t xml:space="preserve"> </w:t>
      </w:r>
      <w:r>
        <w:rPr>
          <w:rFonts w:ascii="Times New Roman" w:hAnsi="Times New Roman"/>
          <w:bCs/>
          <w:color w:val="auto"/>
          <w:sz w:val="28"/>
          <w:szCs w:val="28"/>
          <w:lang w:val="en-US"/>
        </w:rPr>
        <w:t>được lập theo mẫu số 05 của Phụ lục ban hành kèm theo Thông tư này.</w:t>
      </w:r>
    </w:p>
    <w:p w14:paraId="33E93873" w14:textId="193F485D" w:rsidR="00DF0193" w:rsidRDefault="00650C7A" w:rsidP="0096540A">
      <w:pPr>
        <w:spacing w:before="120" w:after="120" w:line="264" w:lineRule="auto"/>
        <w:ind w:firstLine="709"/>
        <w:jc w:val="both"/>
        <w:rPr>
          <w:rFonts w:ascii="Times New Roman" w:hAnsi="Times New Roman"/>
          <w:color w:val="auto"/>
          <w:sz w:val="28"/>
          <w:szCs w:val="28"/>
          <w:lang w:val="en-US"/>
        </w:rPr>
      </w:pPr>
      <w:r>
        <w:rPr>
          <w:rFonts w:ascii="Times New Roman" w:hAnsi="Times New Roman"/>
          <w:color w:val="auto"/>
          <w:sz w:val="28"/>
          <w:szCs w:val="28"/>
          <w:lang w:val="en-US"/>
        </w:rPr>
        <w:t>6</w:t>
      </w:r>
      <w:r w:rsidR="00A8787F">
        <w:rPr>
          <w:rFonts w:ascii="Times New Roman" w:hAnsi="Times New Roman"/>
          <w:color w:val="auto"/>
          <w:sz w:val="28"/>
          <w:szCs w:val="28"/>
          <w:lang w:val="en-US"/>
        </w:rPr>
        <w:t xml:space="preserve">. </w:t>
      </w:r>
      <w:r w:rsidR="00763A3B" w:rsidRPr="007C019D">
        <w:rPr>
          <w:rFonts w:ascii="Times New Roman" w:hAnsi="Times New Roman"/>
          <w:color w:val="auto"/>
          <w:sz w:val="28"/>
          <w:szCs w:val="28"/>
        </w:rPr>
        <w:t>Bản đ</w:t>
      </w:r>
      <w:r w:rsidR="00763A3B" w:rsidRPr="00E91C08">
        <w:rPr>
          <w:rFonts w:ascii="Times New Roman" w:hAnsi="Times New Roman"/>
          <w:color w:val="auto"/>
          <w:sz w:val="28"/>
          <w:szCs w:val="28"/>
        </w:rPr>
        <w:t>ồ</w:t>
      </w:r>
      <w:r w:rsidR="00667BD8">
        <w:rPr>
          <w:rFonts w:ascii="Times New Roman" w:hAnsi="Times New Roman"/>
          <w:color w:val="auto"/>
          <w:sz w:val="28"/>
          <w:szCs w:val="28"/>
          <w:lang w:val="en-US"/>
        </w:rPr>
        <w:t>, bản vẽ</w:t>
      </w:r>
      <w:r w:rsidR="00763A3B" w:rsidRPr="007C019D">
        <w:rPr>
          <w:rFonts w:ascii="Times New Roman" w:hAnsi="Times New Roman"/>
          <w:color w:val="auto"/>
          <w:sz w:val="28"/>
          <w:szCs w:val="28"/>
        </w:rPr>
        <w:t xml:space="preserve"> </w:t>
      </w:r>
      <w:r w:rsidR="00DF0193">
        <w:rPr>
          <w:rFonts w:ascii="Times New Roman" w:hAnsi="Times New Roman"/>
          <w:color w:val="auto"/>
          <w:sz w:val="28"/>
          <w:szCs w:val="28"/>
          <w:lang w:val="en-US"/>
        </w:rPr>
        <w:t xml:space="preserve">trong </w:t>
      </w:r>
      <w:r w:rsidR="002B3F77">
        <w:rPr>
          <w:rFonts w:ascii="Times New Roman" w:hAnsi="Times New Roman"/>
          <w:color w:val="auto"/>
          <w:sz w:val="28"/>
          <w:szCs w:val="28"/>
          <w:lang w:val="en-US"/>
        </w:rPr>
        <w:t>đề án</w:t>
      </w:r>
      <w:r w:rsidR="00667BD8">
        <w:rPr>
          <w:rFonts w:ascii="Times New Roman" w:hAnsi="Times New Roman"/>
          <w:color w:val="auto"/>
          <w:sz w:val="28"/>
          <w:szCs w:val="28"/>
          <w:lang w:val="en-US"/>
        </w:rPr>
        <w:t xml:space="preserve"> </w:t>
      </w:r>
      <w:r w:rsidR="00DF0193">
        <w:rPr>
          <w:rFonts w:ascii="Times New Roman" w:hAnsi="Times New Roman"/>
          <w:color w:val="auto"/>
          <w:sz w:val="28"/>
          <w:szCs w:val="28"/>
          <w:lang w:val="en-US"/>
        </w:rPr>
        <w:t>đóng cửa mỏ khoáng sản</w:t>
      </w:r>
      <w:r w:rsidR="002B3F77">
        <w:rPr>
          <w:rFonts w:ascii="Times New Roman" w:hAnsi="Times New Roman"/>
          <w:color w:val="auto"/>
          <w:sz w:val="28"/>
          <w:szCs w:val="28"/>
          <w:lang w:val="en-US"/>
        </w:rPr>
        <w:t>, phương án đóng cửa mỏ</w:t>
      </w:r>
      <w:r w:rsidR="00DF0193">
        <w:rPr>
          <w:rFonts w:ascii="Times New Roman" w:hAnsi="Times New Roman"/>
          <w:color w:val="auto"/>
          <w:sz w:val="28"/>
          <w:szCs w:val="28"/>
          <w:lang w:val="en-US"/>
        </w:rPr>
        <w:t xml:space="preserve"> được quy định như sau:</w:t>
      </w:r>
    </w:p>
    <w:p w14:paraId="445B825C" w14:textId="1213E95C" w:rsidR="007D4FDC" w:rsidRDefault="007D4FDC" w:rsidP="0096540A">
      <w:pPr>
        <w:spacing w:before="120" w:after="120" w:line="264" w:lineRule="auto"/>
        <w:ind w:firstLine="709"/>
        <w:jc w:val="both"/>
        <w:rPr>
          <w:rFonts w:ascii="Times New Roman" w:hAnsi="Times New Roman"/>
          <w:color w:val="auto"/>
          <w:sz w:val="28"/>
          <w:szCs w:val="28"/>
          <w:lang w:val="en-US"/>
        </w:rPr>
      </w:pPr>
      <w:r>
        <w:rPr>
          <w:rFonts w:ascii="Times New Roman" w:hAnsi="Times New Roman"/>
          <w:color w:val="auto"/>
          <w:sz w:val="28"/>
          <w:szCs w:val="28"/>
          <w:lang w:val="en-US"/>
        </w:rPr>
        <w:t xml:space="preserve">a) Bản </w:t>
      </w:r>
      <w:r w:rsidR="0057466C" w:rsidRPr="007C019D">
        <w:rPr>
          <w:rFonts w:ascii="Times New Roman" w:hAnsi="Times New Roman"/>
          <w:color w:val="auto"/>
          <w:sz w:val="28"/>
          <w:szCs w:val="28"/>
        </w:rPr>
        <w:t>đ</w:t>
      </w:r>
      <w:r w:rsidR="0057466C" w:rsidRPr="00E91C08">
        <w:rPr>
          <w:rFonts w:ascii="Times New Roman" w:hAnsi="Times New Roman"/>
          <w:color w:val="auto"/>
          <w:sz w:val="28"/>
          <w:szCs w:val="28"/>
        </w:rPr>
        <w:t>ồ</w:t>
      </w:r>
      <w:r w:rsidR="0057466C" w:rsidRPr="007C019D">
        <w:rPr>
          <w:rFonts w:ascii="Times New Roman" w:hAnsi="Times New Roman"/>
          <w:color w:val="auto"/>
          <w:sz w:val="28"/>
          <w:szCs w:val="28"/>
        </w:rPr>
        <w:t xml:space="preserve"> </w:t>
      </w:r>
      <w:r w:rsidR="0057466C">
        <w:rPr>
          <w:rFonts w:ascii="Times New Roman" w:hAnsi="Times New Roman"/>
          <w:color w:val="auto"/>
          <w:sz w:val="28"/>
          <w:szCs w:val="28"/>
          <w:lang w:val="en-US"/>
        </w:rPr>
        <w:t xml:space="preserve">trong đề án đóng cửa mỏ khoáng sản, phương án đóng cửa mỏ </w:t>
      </w:r>
      <w:r w:rsidR="00612B1A">
        <w:rPr>
          <w:rFonts w:ascii="Times New Roman" w:hAnsi="Times New Roman"/>
          <w:color w:val="auto"/>
          <w:sz w:val="28"/>
          <w:szCs w:val="28"/>
          <w:lang w:val="en-US"/>
        </w:rPr>
        <w:t>đ</w:t>
      </w:r>
      <w:r w:rsidR="00763A3B" w:rsidRPr="007C019D">
        <w:rPr>
          <w:rFonts w:ascii="Times New Roman" w:hAnsi="Times New Roman"/>
          <w:color w:val="auto"/>
          <w:sz w:val="28"/>
          <w:szCs w:val="28"/>
        </w:rPr>
        <w:t xml:space="preserve">ược lập theo </w:t>
      </w:r>
      <w:r w:rsidR="002B3F77">
        <w:rPr>
          <w:rFonts w:ascii="Times New Roman" w:hAnsi="Times New Roman"/>
          <w:color w:val="auto"/>
          <w:sz w:val="28"/>
          <w:szCs w:val="28"/>
          <w:lang w:val="en-US"/>
        </w:rPr>
        <w:t>m</w:t>
      </w:r>
      <w:r w:rsidR="003D166A">
        <w:rPr>
          <w:rFonts w:ascii="Times New Roman" w:hAnsi="Times New Roman"/>
          <w:color w:val="auto"/>
          <w:sz w:val="28"/>
          <w:szCs w:val="28"/>
          <w:lang w:val="en-US"/>
        </w:rPr>
        <w:t>ẫu số</w:t>
      </w:r>
      <w:r w:rsidR="001B499C">
        <w:rPr>
          <w:rFonts w:ascii="Times New Roman" w:hAnsi="Times New Roman"/>
          <w:color w:val="auto"/>
          <w:sz w:val="28"/>
          <w:szCs w:val="28"/>
          <w:lang w:val="en-US"/>
        </w:rPr>
        <w:t xml:space="preserve"> 0</w:t>
      </w:r>
      <w:r w:rsidR="00650C7A">
        <w:rPr>
          <w:rFonts w:ascii="Times New Roman" w:hAnsi="Times New Roman"/>
          <w:color w:val="auto"/>
          <w:sz w:val="28"/>
          <w:szCs w:val="28"/>
          <w:lang w:val="en-US"/>
        </w:rPr>
        <w:t>6</w:t>
      </w:r>
      <w:r w:rsidR="003D166A">
        <w:rPr>
          <w:rFonts w:ascii="Times New Roman" w:hAnsi="Times New Roman"/>
          <w:color w:val="auto"/>
          <w:sz w:val="28"/>
          <w:szCs w:val="28"/>
          <w:lang w:val="en-US"/>
        </w:rPr>
        <w:t xml:space="preserve"> của Phụ lục</w:t>
      </w:r>
      <w:r w:rsidR="002B3F77">
        <w:rPr>
          <w:rFonts w:ascii="Times New Roman" w:hAnsi="Times New Roman"/>
          <w:color w:val="auto"/>
          <w:sz w:val="28"/>
          <w:szCs w:val="28"/>
          <w:lang w:val="en-US"/>
        </w:rPr>
        <w:t xml:space="preserve"> ban</w:t>
      </w:r>
      <w:r w:rsidR="00763A3B" w:rsidRPr="007C019D">
        <w:rPr>
          <w:rFonts w:ascii="Times New Roman" w:hAnsi="Times New Roman"/>
          <w:color w:val="auto"/>
          <w:sz w:val="28"/>
          <w:szCs w:val="28"/>
        </w:rPr>
        <w:t xml:space="preserve"> hành </w:t>
      </w:r>
      <w:r w:rsidR="00763A3B" w:rsidRPr="0065463E">
        <w:rPr>
          <w:rFonts w:ascii="Times New Roman" w:hAnsi="Times New Roman"/>
          <w:color w:val="auto"/>
          <w:sz w:val="28"/>
          <w:szCs w:val="28"/>
          <w:lang w:val="en-US"/>
        </w:rPr>
        <w:t>kèm theo Thông tư này</w:t>
      </w:r>
      <w:r w:rsidR="0065463E">
        <w:rPr>
          <w:rFonts w:ascii="Times New Roman" w:hAnsi="Times New Roman"/>
          <w:color w:val="auto"/>
          <w:sz w:val="28"/>
          <w:szCs w:val="28"/>
          <w:lang w:val="en-US"/>
        </w:rPr>
        <w:t xml:space="preserve">; </w:t>
      </w:r>
    </w:p>
    <w:p w14:paraId="461DAB53" w14:textId="1C48C3A7" w:rsidR="00523B07" w:rsidRDefault="00523B07" w:rsidP="00523B07">
      <w:pPr>
        <w:spacing w:after="120" w:line="340" w:lineRule="exact"/>
        <w:ind w:firstLine="709"/>
        <w:jc w:val="both"/>
        <w:rPr>
          <w:rFonts w:ascii="Times New Roman" w:hAnsi="Times New Roman"/>
          <w:color w:val="auto"/>
          <w:sz w:val="28"/>
          <w:szCs w:val="28"/>
          <w:lang w:val="en-US"/>
        </w:rPr>
      </w:pPr>
      <w:r>
        <w:rPr>
          <w:rFonts w:ascii="Times New Roman" w:hAnsi="Times New Roman"/>
          <w:color w:val="auto"/>
          <w:sz w:val="28"/>
          <w:szCs w:val="28"/>
          <w:lang w:val="en-US"/>
        </w:rPr>
        <w:t xml:space="preserve">b) Bản vẽ trong đề án đóng cửa mỏ khoáng sản, phương án đóng cửa mỏ được lập theo tỷ lệ quy định tại khoản 7 Điều này; </w:t>
      </w:r>
    </w:p>
    <w:p w14:paraId="1646869D" w14:textId="696E3E27" w:rsidR="00D90A8A" w:rsidRDefault="00523B07" w:rsidP="00D90A8A">
      <w:pPr>
        <w:spacing w:before="120" w:after="120" w:line="264" w:lineRule="auto"/>
        <w:ind w:firstLine="709"/>
        <w:jc w:val="both"/>
        <w:rPr>
          <w:rFonts w:ascii="Times New Roman" w:hAnsi="Times New Roman"/>
          <w:bCs/>
          <w:color w:val="auto"/>
          <w:sz w:val="28"/>
          <w:szCs w:val="28"/>
          <w:lang w:val="en-US"/>
        </w:rPr>
      </w:pPr>
      <w:r>
        <w:rPr>
          <w:rFonts w:ascii="Times New Roman" w:hAnsi="Times New Roman" w:cs="Times New Roman"/>
          <w:color w:val="auto"/>
          <w:sz w:val="28"/>
          <w:szCs w:val="28"/>
          <w:lang w:val="en-US"/>
        </w:rPr>
        <w:t>c</w:t>
      </w:r>
      <w:r w:rsidR="00D90A8A">
        <w:rPr>
          <w:rFonts w:ascii="Times New Roman" w:hAnsi="Times New Roman" w:cs="Times New Roman"/>
          <w:color w:val="auto"/>
          <w:sz w:val="28"/>
          <w:szCs w:val="28"/>
        </w:rPr>
        <w:t>) Đối với</w:t>
      </w:r>
      <w:r w:rsidR="00D90A8A">
        <w:rPr>
          <w:rFonts w:ascii="Times New Roman" w:hAnsi="Times New Roman" w:cs="Times New Roman"/>
          <w:color w:val="auto"/>
          <w:sz w:val="28"/>
          <w:szCs w:val="28"/>
          <w:lang w:val="en-US"/>
        </w:rPr>
        <w:t xml:space="preserve"> giấy phép khai thác khoáng sản</w:t>
      </w:r>
      <w:r w:rsidR="00D90A8A" w:rsidRPr="001005D0">
        <w:rPr>
          <w:rFonts w:ascii="Times New Roman" w:hAnsi="Times New Roman" w:cs="Times New Roman"/>
          <w:color w:val="auto"/>
          <w:sz w:val="28"/>
          <w:szCs w:val="28"/>
        </w:rPr>
        <w:t xml:space="preserve"> thuộc thẩm quyền </w:t>
      </w:r>
      <w:r w:rsidR="00D90A8A">
        <w:rPr>
          <w:rFonts w:ascii="Times New Roman" w:hAnsi="Times New Roman" w:cs="Times New Roman"/>
          <w:color w:val="auto"/>
          <w:sz w:val="28"/>
          <w:szCs w:val="28"/>
          <w:lang w:val="en-US"/>
        </w:rPr>
        <w:t>cấp</w:t>
      </w:r>
      <w:r w:rsidR="00D90A8A" w:rsidRPr="001005D0">
        <w:rPr>
          <w:rFonts w:ascii="Times New Roman" w:hAnsi="Times New Roman" w:cs="Times New Roman"/>
          <w:color w:val="auto"/>
          <w:sz w:val="28"/>
          <w:szCs w:val="28"/>
        </w:rPr>
        <w:t xml:space="preserve"> của Bộ Nông nghiệp và Môi trường, bản đồ được lập theo hệ tọa độ VN-2000, kinh tuyến trục trung ương, múi chiếu 6 độ; đối với </w:t>
      </w:r>
      <w:r w:rsidR="00D90A8A">
        <w:rPr>
          <w:rFonts w:ascii="Times New Roman" w:hAnsi="Times New Roman" w:cs="Times New Roman"/>
          <w:color w:val="auto"/>
          <w:sz w:val="28"/>
          <w:szCs w:val="28"/>
          <w:lang w:val="en-US"/>
        </w:rPr>
        <w:t>giấy phép khai thác khoáng sản</w:t>
      </w:r>
      <w:r w:rsidR="00D90A8A" w:rsidRPr="001005D0">
        <w:rPr>
          <w:rFonts w:ascii="Times New Roman" w:hAnsi="Times New Roman" w:cs="Times New Roman"/>
          <w:color w:val="auto"/>
          <w:sz w:val="28"/>
          <w:szCs w:val="28"/>
        </w:rPr>
        <w:t xml:space="preserve"> thuộc thẩm quyền </w:t>
      </w:r>
      <w:r w:rsidR="00D90A8A">
        <w:rPr>
          <w:rFonts w:ascii="Times New Roman" w:hAnsi="Times New Roman" w:cs="Times New Roman"/>
          <w:color w:val="auto"/>
          <w:sz w:val="28"/>
          <w:szCs w:val="28"/>
          <w:lang w:val="en-US"/>
        </w:rPr>
        <w:t>cấp</w:t>
      </w:r>
      <w:r w:rsidR="00D90A8A" w:rsidRPr="001005D0">
        <w:rPr>
          <w:rFonts w:ascii="Times New Roman" w:hAnsi="Times New Roman" w:cs="Times New Roman"/>
          <w:color w:val="auto"/>
          <w:sz w:val="28"/>
          <w:szCs w:val="28"/>
        </w:rPr>
        <w:t xml:space="preserve"> của Ủy ban nhân dân cấp tỉnh, bản đồ được lập theo hệ tọa độ VN-2000, kinh tuyến trục và múi chiếu địa phương.</w:t>
      </w:r>
    </w:p>
    <w:p w14:paraId="55F5ADD3" w14:textId="50E03589" w:rsidR="00A8787F" w:rsidRDefault="00523B07" w:rsidP="0096540A">
      <w:pPr>
        <w:spacing w:before="120" w:after="120" w:line="264" w:lineRule="auto"/>
        <w:ind w:firstLine="709"/>
        <w:jc w:val="both"/>
        <w:rPr>
          <w:rFonts w:ascii="Times New Roman" w:hAnsi="Times New Roman"/>
          <w:color w:val="auto"/>
          <w:sz w:val="28"/>
          <w:szCs w:val="28"/>
          <w:lang w:val="en-US"/>
        </w:rPr>
      </w:pPr>
      <w:r>
        <w:rPr>
          <w:rFonts w:ascii="Times New Roman" w:hAnsi="Times New Roman"/>
          <w:color w:val="auto"/>
          <w:sz w:val="28"/>
          <w:szCs w:val="28"/>
          <w:lang w:val="en-US"/>
        </w:rPr>
        <w:t>7</w:t>
      </w:r>
      <w:r w:rsidR="00DF0193">
        <w:rPr>
          <w:rFonts w:ascii="Times New Roman" w:hAnsi="Times New Roman"/>
          <w:color w:val="auto"/>
          <w:sz w:val="28"/>
          <w:szCs w:val="28"/>
          <w:lang w:val="en-US"/>
        </w:rPr>
        <w:t xml:space="preserve">. </w:t>
      </w:r>
      <w:r w:rsidR="00612B1A">
        <w:rPr>
          <w:rFonts w:ascii="Times New Roman" w:hAnsi="Times New Roman"/>
          <w:color w:val="auto"/>
          <w:sz w:val="28"/>
          <w:szCs w:val="28"/>
          <w:lang w:val="en-US"/>
        </w:rPr>
        <w:t xml:space="preserve">Tỷ lệ </w:t>
      </w:r>
      <w:r w:rsidR="0065463E">
        <w:rPr>
          <w:rFonts w:ascii="Times New Roman" w:hAnsi="Times New Roman"/>
          <w:color w:val="auto"/>
          <w:sz w:val="28"/>
          <w:szCs w:val="28"/>
          <w:lang w:val="en-US"/>
        </w:rPr>
        <w:t>bản đồ</w:t>
      </w:r>
      <w:r w:rsidR="002B3F77">
        <w:rPr>
          <w:rFonts w:ascii="Times New Roman" w:hAnsi="Times New Roman"/>
          <w:color w:val="auto"/>
          <w:sz w:val="28"/>
          <w:szCs w:val="28"/>
          <w:lang w:val="en-US"/>
        </w:rPr>
        <w:t>,</w:t>
      </w:r>
      <w:r w:rsidR="001E7888">
        <w:rPr>
          <w:rFonts w:ascii="Times New Roman" w:hAnsi="Times New Roman"/>
          <w:color w:val="auto"/>
          <w:sz w:val="28"/>
          <w:szCs w:val="28"/>
          <w:lang w:val="en-US"/>
        </w:rPr>
        <w:t xml:space="preserve"> bản vẽ quy định tại</w:t>
      </w:r>
      <w:r w:rsidR="007D4FDC">
        <w:rPr>
          <w:rFonts w:ascii="Times New Roman" w:hAnsi="Times New Roman"/>
          <w:color w:val="auto"/>
          <w:sz w:val="28"/>
          <w:szCs w:val="28"/>
          <w:lang w:val="en-US"/>
        </w:rPr>
        <w:t xml:space="preserve"> khoản </w:t>
      </w:r>
      <w:r w:rsidR="00650C7A">
        <w:rPr>
          <w:rFonts w:ascii="Times New Roman" w:hAnsi="Times New Roman"/>
          <w:color w:val="auto"/>
          <w:sz w:val="28"/>
          <w:szCs w:val="28"/>
          <w:lang w:val="en-US"/>
        </w:rPr>
        <w:t>6</w:t>
      </w:r>
      <w:r w:rsidR="007D4FDC">
        <w:rPr>
          <w:rFonts w:ascii="Times New Roman" w:hAnsi="Times New Roman"/>
          <w:color w:val="auto"/>
          <w:sz w:val="28"/>
          <w:szCs w:val="28"/>
          <w:lang w:val="en-US"/>
        </w:rPr>
        <w:t xml:space="preserve"> Điều này</w:t>
      </w:r>
      <w:r w:rsidR="00BE29C4">
        <w:rPr>
          <w:rFonts w:ascii="Times New Roman" w:hAnsi="Times New Roman"/>
          <w:color w:val="auto"/>
          <w:sz w:val="28"/>
          <w:szCs w:val="28"/>
          <w:lang w:val="en-US"/>
        </w:rPr>
        <w:t xml:space="preserve"> </w:t>
      </w:r>
      <w:r w:rsidR="00612B1A">
        <w:rPr>
          <w:rFonts w:ascii="Times New Roman" w:hAnsi="Times New Roman"/>
          <w:color w:val="auto"/>
          <w:sz w:val="28"/>
          <w:szCs w:val="28"/>
          <w:lang w:val="en-US"/>
        </w:rPr>
        <w:t>được quy định như sau:</w:t>
      </w:r>
    </w:p>
    <w:p w14:paraId="3A4BED02" w14:textId="30591314" w:rsidR="00D90A8A" w:rsidRPr="0079366C" w:rsidRDefault="00D90A8A" w:rsidP="00D90A8A">
      <w:pPr>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bCs/>
          <w:color w:val="auto"/>
          <w:sz w:val="28"/>
          <w:szCs w:val="28"/>
          <w:lang w:val="en-US"/>
        </w:rPr>
        <w:t>a)</w:t>
      </w:r>
      <w:r w:rsidRPr="009E7260">
        <w:rPr>
          <w:rFonts w:ascii="Times New Roman" w:hAnsi="Times New Roman" w:cs="Times New Roman"/>
          <w:bCs/>
          <w:color w:val="auto"/>
          <w:sz w:val="28"/>
          <w:szCs w:val="28"/>
        </w:rPr>
        <w:t xml:space="preserve"> Đối với khu vực có diện tích từ </w:t>
      </w:r>
      <w:r w:rsidRPr="00A951FD">
        <w:rPr>
          <w:rFonts w:ascii="Times New Roman" w:hAnsi="Times New Roman" w:cs="Times New Roman"/>
          <w:bCs/>
          <w:color w:val="auto"/>
          <w:sz w:val="28"/>
          <w:szCs w:val="28"/>
        </w:rPr>
        <w:t>0</w:t>
      </w:r>
      <w:r w:rsidRPr="009E7260">
        <w:rPr>
          <w:rFonts w:ascii="Times New Roman" w:hAnsi="Times New Roman" w:cs="Times New Roman"/>
          <w:bCs/>
          <w:color w:val="auto"/>
          <w:sz w:val="28"/>
          <w:szCs w:val="28"/>
        </w:rPr>
        <w:t>5</w:t>
      </w:r>
      <w:r w:rsidRPr="00A951FD">
        <w:rPr>
          <w:rFonts w:ascii="Times New Roman" w:hAnsi="Times New Roman" w:cs="Times New Roman"/>
          <w:bCs/>
          <w:color w:val="auto"/>
          <w:sz w:val="28"/>
          <w:szCs w:val="28"/>
        </w:rPr>
        <w:t xml:space="preserve"> </w:t>
      </w:r>
      <w:r w:rsidRPr="009E7260">
        <w:rPr>
          <w:rFonts w:ascii="Times New Roman" w:hAnsi="Times New Roman" w:cs="Times New Roman"/>
          <w:bCs/>
          <w:color w:val="auto"/>
          <w:sz w:val="28"/>
          <w:szCs w:val="28"/>
        </w:rPr>
        <w:t>km</w:t>
      </w:r>
      <w:r w:rsidRPr="009E7260">
        <w:rPr>
          <w:rFonts w:ascii="Times New Roman" w:hAnsi="Times New Roman" w:cs="Times New Roman"/>
          <w:bCs/>
          <w:color w:val="auto"/>
          <w:sz w:val="28"/>
          <w:szCs w:val="28"/>
          <w:vertAlign w:val="superscript"/>
        </w:rPr>
        <w:t>2</w:t>
      </w:r>
      <w:r w:rsidRPr="00A951FD">
        <w:rPr>
          <w:rFonts w:ascii="Times New Roman" w:hAnsi="Times New Roman" w:cs="Times New Roman"/>
          <w:bCs/>
          <w:color w:val="auto"/>
          <w:sz w:val="28"/>
          <w:szCs w:val="28"/>
        </w:rPr>
        <w:t xml:space="preserve"> trở lên</w:t>
      </w:r>
      <w:r w:rsidRPr="009E7260">
        <w:rPr>
          <w:rFonts w:ascii="Times New Roman" w:hAnsi="Times New Roman" w:cs="Times New Roman"/>
          <w:bCs/>
          <w:color w:val="auto"/>
          <w:sz w:val="28"/>
          <w:szCs w:val="28"/>
        </w:rPr>
        <w:t xml:space="preserve"> bản đồ khu vực được lập trên nền bản đồ trích lục từ bản đồ địa hình, </w:t>
      </w:r>
      <w:r w:rsidRPr="009E7260">
        <w:rPr>
          <w:rFonts w:ascii="Times New Roman" w:hAnsi="Times New Roman" w:cs="Times New Roman"/>
          <w:color w:val="auto"/>
          <w:sz w:val="28"/>
          <w:szCs w:val="28"/>
        </w:rPr>
        <w:t>hệ tọa độ VN-2000, có</w:t>
      </w:r>
      <w:r w:rsidRPr="009E7260">
        <w:rPr>
          <w:rFonts w:ascii="Times New Roman" w:hAnsi="Times New Roman" w:cs="Times New Roman"/>
          <w:bCs/>
          <w:color w:val="auto"/>
          <w:sz w:val="28"/>
          <w:szCs w:val="28"/>
        </w:rPr>
        <w:t xml:space="preserve"> tỷ lệ không nhỏ hơn 1:</w:t>
      </w:r>
      <w:r w:rsidRPr="00A951FD">
        <w:rPr>
          <w:rFonts w:ascii="Times New Roman" w:hAnsi="Times New Roman" w:cs="Times New Roman"/>
          <w:bCs/>
          <w:color w:val="auto"/>
          <w:sz w:val="28"/>
          <w:szCs w:val="28"/>
        </w:rPr>
        <w:t>5</w:t>
      </w:r>
      <w:r w:rsidRPr="009E7260">
        <w:rPr>
          <w:rFonts w:ascii="Times New Roman" w:hAnsi="Times New Roman" w:cs="Times New Roman"/>
          <w:bCs/>
          <w:color w:val="auto"/>
          <w:sz w:val="28"/>
          <w:szCs w:val="28"/>
        </w:rPr>
        <w:t>0.000</w:t>
      </w:r>
      <w:r w:rsidR="0079366C">
        <w:rPr>
          <w:rFonts w:ascii="Times New Roman" w:hAnsi="Times New Roman" w:cs="Times New Roman"/>
          <w:color w:val="auto"/>
          <w:sz w:val="28"/>
          <w:szCs w:val="28"/>
          <w:lang w:val="en-US"/>
        </w:rPr>
        <w:t>;</w:t>
      </w:r>
    </w:p>
    <w:p w14:paraId="0DD0384D" w14:textId="2FEB7E63" w:rsidR="00D90A8A" w:rsidRPr="0079366C" w:rsidRDefault="00D90A8A" w:rsidP="00D90A8A">
      <w:pPr>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bCs/>
          <w:color w:val="auto"/>
          <w:sz w:val="28"/>
          <w:szCs w:val="28"/>
          <w:lang w:val="en-US"/>
        </w:rPr>
        <w:t>b)</w:t>
      </w:r>
      <w:r w:rsidRPr="009E7260">
        <w:rPr>
          <w:rFonts w:ascii="Times New Roman" w:hAnsi="Times New Roman" w:cs="Times New Roman"/>
          <w:bCs/>
          <w:color w:val="auto"/>
          <w:sz w:val="28"/>
          <w:szCs w:val="28"/>
        </w:rPr>
        <w:t xml:space="preserve"> Đối với khu vực có diện tích từ </w:t>
      </w:r>
      <w:r w:rsidRPr="00A951FD">
        <w:rPr>
          <w:rFonts w:ascii="Times New Roman" w:hAnsi="Times New Roman" w:cs="Times New Roman"/>
          <w:bCs/>
          <w:color w:val="auto"/>
          <w:sz w:val="28"/>
          <w:szCs w:val="28"/>
        </w:rPr>
        <w:t>0</w:t>
      </w:r>
      <w:r w:rsidRPr="009E7260">
        <w:rPr>
          <w:rFonts w:ascii="Times New Roman" w:hAnsi="Times New Roman" w:cs="Times New Roman"/>
          <w:bCs/>
          <w:color w:val="auto"/>
          <w:sz w:val="28"/>
          <w:szCs w:val="28"/>
        </w:rPr>
        <w:t>2 km</w:t>
      </w:r>
      <w:r w:rsidRPr="009E7260">
        <w:rPr>
          <w:rFonts w:ascii="Times New Roman" w:hAnsi="Times New Roman" w:cs="Times New Roman"/>
          <w:bCs/>
          <w:color w:val="auto"/>
          <w:sz w:val="28"/>
          <w:szCs w:val="28"/>
          <w:vertAlign w:val="superscript"/>
        </w:rPr>
        <w:t>2</w:t>
      </w:r>
      <w:r w:rsidRPr="009E7260">
        <w:rPr>
          <w:rFonts w:ascii="Times New Roman" w:hAnsi="Times New Roman" w:cs="Times New Roman"/>
          <w:bCs/>
          <w:color w:val="auto"/>
          <w:sz w:val="28"/>
          <w:szCs w:val="28"/>
        </w:rPr>
        <w:t xml:space="preserve"> đến </w:t>
      </w:r>
      <w:r w:rsidRPr="00A951FD">
        <w:rPr>
          <w:rFonts w:ascii="Times New Roman" w:hAnsi="Times New Roman" w:cs="Times New Roman"/>
          <w:bCs/>
          <w:color w:val="auto"/>
          <w:sz w:val="28"/>
          <w:szCs w:val="28"/>
        </w:rPr>
        <w:t xml:space="preserve">dưới </w:t>
      </w:r>
      <w:r w:rsidRPr="009E7260">
        <w:rPr>
          <w:rFonts w:ascii="Times New Roman" w:hAnsi="Times New Roman" w:cs="Times New Roman"/>
          <w:bCs/>
          <w:color w:val="auto"/>
          <w:sz w:val="28"/>
          <w:szCs w:val="28"/>
        </w:rPr>
        <w:t>5</w:t>
      </w:r>
      <w:r w:rsidRPr="00A951FD">
        <w:rPr>
          <w:rFonts w:ascii="Times New Roman" w:hAnsi="Times New Roman" w:cs="Times New Roman"/>
          <w:bCs/>
          <w:color w:val="auto"/>
          <w:sz w:val="28"/>
          <w:szCs w:val="28"/>
        </w:rPr>
        <w:t xml:space="preserve"> </w:t>
      </w:r>
      <w:r w:rsidRPr="009E7260">
        <w:rPr>
          <w:rFonts w:ascii="Times New Roman" w:hAnsi="Times New Roman" w:cs="Times New Roman"/>
          <w:bCs/>
          <w:color w:val="auto"/>
          <w:sz w:val="28"/>
          <w:szCs w:val="28"/>
        </w:rPr>
        <w:t>km</w:t>
      </w:r>
      <w:r w:rsidRPr="009E7260">
        <w:rPr>
          <w:rFonts w:ascii="Times New Roman" w:hAnsi="Times New Roman" w:cs="Times New Roman"/>
          <w:bCs/>
          <w:color w:val="auto"/>
          <w:sz w:val="28"/>
          <w:szCs w:val="28"/>
          <w:vertAlign w:val="superscript"/>
        </w:rPr>
        <w:t>2</w:t>
      </w:r>
      <w:r w:rsidRPr="009E7260">
        <w:rPr>
          <w:rFonts w:ascii="Times New Roman" w:hAnsi="Times New Roman" w:cs="Times New Roman"/>
          <w:bCs/>
          <w:color w:val="auto"/>
          <w:sz w:val="28"/>
          <w:szCs w:val="28"/>
        </w:rPr>
        <w:t xml:space="preserve">, bản đồ khu vực được lập trên nền bản đồ trích lục từ bản đồ địa hình, </w:t>
      </w:r>
      <w:r w:rsidRPr="009E7260">
        <w:rPr>
          <w:rFonts w:ascii="Times New Roman" w:hAnsi="Times New Roman" w:cs="Times New Roman"/>
          <w:color w:val="auto"/>
          <w:sz w:val="28"/>
          <w:szCs w:val="28"/>
        </w:rPr>
        <w:t>hệ tọa độ VN-2000, có</w:t>
      </w:r>
      <w:r w:rsidRPr="009E7260">
        <w:rPr>
          <w:rFonts w:ascii="Times New Roman" w:hAnsi="Times New Roman" w:cs="Times New Roman"/>
          <w:bCs/>
          <w:color w:val="auto"/>
          <w:sz w:val="28"/>
          <w:szCs w:val="28"/>
        </w:rPr>
        <w:t xml:space="preserve"> tỷ lệ không nhỏ hơn 1:</w:t>
      </w:r>
      <w:r w:rsidRPr="00A951FD">
        <w:rPr>
          <w:rFonts w:ascii="Times New Roman" w:hAnsi="Times New Roman" w:cs="Times New Roman"/>
          <w:bCs/>
          <w:color w:val="auto"/>
          <w:sz w:val="28"/>
          <w:szCs w:val="28"/>
        </w:rPr>
        <w:t>25</w:t>
      </w:r>
      <w:r w:rsidRPr="009E7260">
        <w:rPr>
          <w:rFonts w:ascii="Times New Roman" w:hAnsi="Times New Roman" w:cs="Times New Roman"/>
          <w:bCs/>
          <w:color w:val="auto"/>
          <w:sz w:val="28"/>
          <w:szCs w:val="28"/>
        </w:rPr>
        <w:t>.000</w:t>
      </w:r>
      <w:r w:rsidR="0079366C">
        <w:rPr>
          <w:rFonts w:ascii="Times New Roman" w:hAnsi="Times New Roman" w:cs="Times New Roman"/>
          <w:color w:val="auto"/>
          <w:sz w:val="28"/>
          <w:szCs w:val="28"/>
          <w:lang w:val="en-US"/>
        </w:rPr>
        <w:t>;</w:t>
      </w:r>
    </w:p>
    <w:p w14:paraId="080C9BE5" w14:textId="0CA1E2B6" w:rsidR="00D90A8A" w:rsidRPr="0079366C" w:rsidRDefault="00D90A8A" w:rsidP="00D90A8A">
      <w:pPr>
        <w:spacing w:before="120" w:after="120" w:line="264" w:lineRule="auto"/>
        <w:ind w:firstLine="709"/>
        <w:jc w:val="both"/>
        <w:rPr>
          <w:rFonts w:ascii="Times New Roman" w:hAnsi="Times New Roman" w:cs="Times New Roman"/>
          <w:color w:val="auto"/>
          <w:sz w:val="28"/>
          <w:szCs w:val="28"/>
          <w:lang w:val="en-US"/>
        </w:rPr>
      </w:pPr>
      <w:r>
        <w:rPr>
          <w:rFonts w:ascii="Times New Roman" w:hAnsi="Times New Roman" w:cs="Times New Roman"/>
          <w:bCs/>
          <w:color w:val="auto"/>
          <w:sz w:val="28"/>
          <w:szCs w:val="28"/>
          <w:lang w:val="en-US"/>
        </w:rPr>
        <w:t>c)</w:t>
      </w:r>
      <w:r w:rsidRPr="009E7260">
        <w:rPr>
          <w:rFonts w:ascii="Times New Roman" w:hAnsi="Times New Roman" w:cs="Times New Roman"/>
          <w:bCs/>
          <w:color w:val="auto"/>
          <w:sz w:val="28"/>
          <w:szCs w:val="28"/>
        </w:rPr>
        <w:t xml:space="preserve"> Đối với khu vực có diện tích</w:t>
      </w:r>
      <w:r w:rsidRPr="00A951FD">
        <w:rPr>
          <w:rFonts w:ascii="Times New Roman" w:hAnsi="Times New Roman" w:cs="Times New Roman"/>
          <w:bCs/>
          <w:color w:val="auto"/>
          <w:sz w:val="28"/>
          <w:szCs w:val="28"/>
        </w:rPr>
        <w:t xml:space="preserve"> từ</w:t>
      </w:r>
      <w:r w:rsidRPr="009E7260">
        <w:rPr>
          <w:rFonts w:ascii="Times New Roman" w:hAnsi="Times New Roman" w:cs="Times New Roman"/>
          <w:bCs/>
          <w:color w:val="auto"/>
          <w:sz w:val="28"/>
          <w:szCs w:val="28"/>
        </w:rPr>
        <w:t xml:space="preserve"> 0,5</w:t>
      </w:r>
      <w:r w:rsidRPr="00A951FD">
        <w:rPr>
          <w:rFonts w:ascii="Times New Roman" w:hAnsi="Times New Roman" w:cs="Times New Roman"/>
          <w:bCs/>
          <w:color w:val="auto"/>
          <w:sz w:val="28"/>
          <w:szCs w:val="28"/>
        </w:rPr>
        <w:t xml:space="preserve"> </w:t>
      </w:r>
      <w:r w:rsidRPr="009E7260">
        <w:rPr>
          <w:rFonts w:ascii="Times New Roman" w:hAnsi="Times New Roman" w:cs="Times New Roman"/>
          <w:bCs/>
          <w:color w:val="auto"/>
          <w:sz w:val="28"/>
          <w:szCs w:val="28"/>
        </w:rPr>
        <w:t>km</w:t>
      </w:r>
      <w:r w:rsidRPr="009E7260">
        <w:rPr>
          <w:rFonts w:ascii="Times New Roman" w:hAnsi="Times New Roman" w:cs="Times New Roman"/>
          <w:bCs/>
          <w:color w:val="auto"/>
          <w:sz w:val="28"/>
          <w:szCs w:val="28"/>
          <w:vertAlign w:val="superscript"/>
        </w:rPr>
        <w:t>2</w:t>
      </w:r>
      <w:r w:rsidRPr="009E7260">
        <w:rPr>
          <w:rFonts w:ascii="Times New Roman" w:hAnsi="Times New Roman" w:cs="Times New Roman"/>
          <w:bCs/>
          <w:color w:val="auto"/>
          <w:sz w:val="28"/>
          <w:szCs w:val="28"/>
        </w:rPr>
        <w:t xml:space="preserve"> đến </w:t>
      </w:r>
      <w:r w:rsidRPr="00A951FD">
        <w:rPr>
          <w:rFonts w:ascii="Times New Roman" w:hAnsi="Times New Roman" w:cs="Times New Roman"/>
          <w:bCs/>
          <w:color w:val="auto"/>
          <w:sz w:val="28"/>
          <w:szCs w:val="28"/>
        </w:rPr>
        <w:t xml:space="preserve">dưới </w:t>
      </w:r>
      <w:r w:rsidRPr="009E7260">
        <w:rPr>
          <w:rFonts w:ascii="Times New Roman" w:hAnsi="Times New Roman" w:cs="Times New Roman"/>
          <w:bCs/>
          <w:color w:val="auto"/>
          <w:sz w:val="28"/>
          <w:szCs w:val="28"/>
        </w:rPr>
        <w:t>2</w:t>
      </w:r>
      <w:r w:rsidRPr="00A951FD">
        <w:rPr>
          <w:rFonts w:ascii="Times New Roman" w:hAnsi="Times New Roman" w:cs="Times New Roman"/>
          <w:bCs/>
          <w:color w:val="auto"/>
          <w:sz w:val="28"/>
          <w:szCs w:val="28"/>
        </w:rPr>
        <w:t xml:space="preserve"> </w:t>
      </w:r>
      <w:r w:rsidRPr="009E7260">
        <w:rPr>
          <w:rFonts w:ascii="Times New Roman" w:hAnsi="Times New Roman" w:cs="Times New Roman"/>
          <w:bCs/>
          <w:color w:val="auto"/>
          <w:sz w:val="28"/>
          <w:szCs w:val="28"/>
        </w:rPr>
        <w:t>km</w:t>
      </w:r>
      <w:r w:rsidRPr="009E7260">
        <w:rPr>
          <w:rFonts w:ascii="Times New Roman" w:hAnsi="Times New Roman" w:cs="Times New Roman"/>
          <w:bCs/>
          <w:color w:val="auto"/>
          <w:sz w:val="28"/>
          <w:szCs w:val="28"/>
          <w:vertAlign w:val="superscript"/>
        </w:rPr>
        <w:t>2</w:t>
      </w:r>
      <w:r w:rsidRPr="009E7260">
        <w:rPr>
          <w:rFonts w:ascii="Times New Roman" w:hAnsi="Times New Roman" w:cs="Times New Roman"/>
          <w:bCs/>
          <w:color w:val="auto"/>
          <w:sz w:val="28"/>
          <w:szCs w:val="28"/>
        </w:rPr>
        <w:t xml:space="preserve">, bản đồ khu vực được lập trên nền bản đồ trích lục từ bản đồ địa hình, </w:t>
      </w:r>
      <w:r w:rsidRPr="009E7260">
        <w:rPr>
          <w:rFonts w:ascii="Times New Roman" w:hAnsi="Times New Roman" w:cs="Times New Roman"/>
          <w:color w:val="auto"/>
          <w:sz w:val="28"/>
          <w:szCs w:val="28"/>
        </w:rPr>
        <w:t>hệ tọa độ VN-2000, có</w:t>
      </w:r>
      <w:r w:rsidRPr="009E7260">
        <w:rPr>
          <w:rFonts w:ascii="Times New Roman" w:hAnsi="Times New Roman" w:cs="Times New Roman"/>
          <w:bCs/>
          <w:color w:val="auto"/>
          <w:sz w:val="28"/>
          <w:szCs w:val="28"/>
        </w:rPr>
        <w:t xml:space="preserve"> tỷ lệ không nhỏ hơn 1:</w:t>
      </w:r>
      <w:r w:rsidRPr="00A951FD">
        <w:rPr>
          <w:rFonts w:ascii="Times New Roman" w:hAnsi="Times New Roman" w:cs="Times New Roman"/>
          <w:bCs/>
          <w:color w:val="auto"/>
          <w:sz w:val="28"/>
          <w:szCs w:val="28"/>
        </w:rPr>
        <w:t>10</w:t>
      </w:r>
      <w:r w:rsidRPr="009E7260">
        <w:rPr>
          <w:rFonts w:ascii="Times New Roman" w:hAnsi="Times New Roman" w:cs="Times New Roman"/>
          <w:bCs/>
          <w:color w:val="auto"/>
          <w:sz w:val="28"/>
          <w:szCs w:val="28"/>
        </w:rPr>
        <w:t>.000</w:t>
      </w:r>
      <w:r w:rsidR="0079366C">
        <w:rPr>
          <w:rFonts w:ascii="Times New Roman" w:hAnsi="Times New Roman" w:cs="Times New Roman"/>
          <w:color w:val="auto"/>
          <w:sz w:val="28"/>
          <w:szCs w:val="28"/>
          <w:lang w:val="en-US"/>
        </w:rPr>
        <w:t>;</w:t>
      </w:r>
    </w:p>
    <w:p w14:paraId="66C56353" w14:textId="41E21701" w:rsidR="00D90A8A" w:rsidRPr="00A951FD" w:rsidRDefault="00D90A8A" w:rsidP="00D90A8A">
      <w:pPr>
        <w:spacing w:before="120" w:after="120" w:line="264" w:lineRule="auto"/>
        <w:ind w:firstLine="709"/>
        <w:jc w:val="both"/>
        <w:rPr>
          <w:rStyle w:val="BodyTextChar1"/>
          <w:rFonts w:ascii="Times New Roman" w:hAnsi="Times New Roman" w:cs="Times New Roman"/>
          <w:b/>
          <w:bCs/>
          <w:color w:val="auto"/>
          <w:kern w:val="32"/>
          <w:sz w:val="28"/>
          <w:szCs w:val="28"/>
        </w:rPr>
      </w:pPr>
      <w:r>
        <w:rPr>
          <w:rFonts w:ascii="Times New Roman" w:hAnsi="Times New Roman" w:cs="Times New Roman"/>
          <w:bCs/>
          <w:color w:val="auto"/>
          <w:sz w:val="28"/>
          <w:szCs w:val="28"/>
          <w:lang w:val="en-US"/>
        </w:rPr>
        <w:t>d)</w:t>
      </w:r>
      <w:r w:rsidRPr="009E7260">
        <w:rPr>
          <w:rFonts w:ascii="Times New Roman" w:hAnsi="Times New Roman" w:cs="Times New Roman"/>
          <w:bCs/>
          <w:color w:val="auto"/>
          <w:sz w:val="28"/>
          <w:szCs w:val="28"/>
        </w:rPr>
        <w:t xml:space="preserve"> Đối với khu vực có diện tích </w:t>
      </w:r>
      <w:r w:rsidRPr="00A951FD">
        <w:rPr>
          <w:rFonts w:ascii="Times New Roman" w:hAnsi="Times New Roman" w:cs="Times New Roman"/>
          <w:bCs/>
          <w:color w:val="auto"/>
          <w:sz w:val="28"/>
          <w:szCs w:val="28"/>
        </w:rPr>
        <w:t xml:space="preserve">nhỏ hơn </w:t>
      </w:r>
      <w:r w:rsidRPr="009E7260">
        <w:rPr>
          <w:rFonts w:ascii="Times New Roman" w:hAnsi="Times New Roman" w:cs="Times New Roman"/>
          <w:bCs/>
          <w:color w:val="auto"/>
          <w:sz w:val="28"/>
          <w:szCs w:val="28"/>
        </w:rPr>
        <w:t>0,5km</w:t>
      </w:r>
      <w:r w:rsidRPr="009E7260">
        <w:rPr>
          <w:rFonts w:ascii="Times New Roman" w:hAnsi="Times New Roman" w:cs="Times New Roman"/>
          <w:bCs/>
          <w:color w:val="auto"/>
          <w:sz w:val="28"/>
          <w:szCs w:val="28"/>
          <w:vertAlign w:val="superscript"/>
        </w:rPr>
        <w:t>2</w:t>
      </w:r>
      <w:r w:rsidRPr="009E7260">
        <w:rPr>
          <w:rFonts w:ascii="Times New Roman" w:hAnsi="Times New Roman" w:cs="Times New Roman"/>
          <w:bCs/>
          <w:color w:val="auto"/>
          <w:sz w:val="28"/>
          <w:szCs w:val="28"/>
        </w:rPr>
        <w:t xml:space="preserve">, bản đồ khu vực được lập trên nền bản đồ trích lục từ bản đồ địa hình, </w:t>
      </w:r>
      <w:r w:rsidRPr="009E7260">
        <w:rPr>
          <w:rFonts w:ascii="Times New Roman" w:hAnsi="Times New Roman" w:cs="Times New Roman"/>
          <w:color w:val="auto"/>
          <w:sz w:val="28"/>
          <w:szCs w:val="28"/>
        </w:rPr>
        <w:t>hệ tọa độ VN-2000, có</w:t>
      </w:r>
      <w:r w:rsidRPr="009E7260">
        <w:rPr>
          <w:rFonts w:ascii="Times New Roman" w:hAnsi="Times New Roman" w:cs="Times New Roman"/>
          <w:bCs/>
          <w:color w:val="auto"/>
          <w:sz w:val="28"/>
          <w:szCs w:val="28"/>
        </w:rPr>
        <w:t xml:space="preserve"> tỷ lệ không nhỏ hơn 1:5.000.</w:t>
      </w:r>
    </w:p>
    <w:p w14:paraId="6AEB9BE6" w14:textId="77777777" w:rsidR="004A07C7" w:rsidRPr="00CB453E" w:rsidRDefault="004A07C7" w:rsidP="0096540A">
      <w:pPr>
        <w:spacing w:before="120" w:after="120" w:line="264" w:lineRule="auto"/>
        <w:ind w:firstLine="709"/>
        <w:jc w:val="both"/>
        <w:rPr>
          <w:rFonts w:ascii="Times New Roman" w:hAnsi="Times New Roman" w:cs="Times New Roman"/>
          <w:color w:val="auto"/>
          <w:sz w:val="28"/>
          <w:szCs w:val="28"/>
          <w:lang w:val="en-US"/>
        </w:rPr>
      </w:pPr>
    </w:p>
    <w:p w14:paraId="138FD359" w14:textId="6E735EA7" w:rsidR="009B070A" w:rsidRDefault="009B070A" w:rsidP="0096540A">
      <w:pPr>
        <w:pStyle w:val="Heading1"/>
        <w:spacing w:before="120" w:after="120" w:line="264" w:lineRule="auto"/>
        <w:jc w:val="center"/>
        <w:rPr>
          <w:rFonts w:ascii="Times New Roman" w:hAnsi="Times New Roman"/>
          <w:bCs w:val="0"/>
          <w:color w:val="auto"/>
          <w:sz w:val="28"/>
          <w:szCs w:val="28"/>
          <w:lang w:val="en-US"/>
        </w:rPr>
      </w:pPr>
      <w:bookmarkStart w:id="8" w:name="_Toc477548346"/>
      <w:bookmarkStart w:id="9" w:name="_Toc480893885"/>
      <w:bookmarkStart w:id="10" w:name="dieu_84"/>
      <w:r w:rsidRPr="009E7260">
        <w:rPr>
          <w:rFonts w:ascii="Times New Roman" w:hAnsi="Times New Roman"/>
          <w:bCs w:val="0"/>
          <w:color w:val="auto"/>
          <w:sz w:val="28"/>
          <w:szCs w:val="28"/>
          <w:lang w:val="en-US"/>
        </w:rPr>
        <w:t>Chương I</w:t>
      </w:r>
      <w:r w:rsidR="00BE65B9" w:rsidRPr="009E7260">
        <w:rPr>
          <w:rFonts w:ascii="Times New Roman" w:hAnsi="Times New Roman"/>
          <w:bCs w:val="0"/>
          <w:color w:val="auto"/>
          <w:sz w:val="28"/>
          <w:szCs w:val="28"/>
          <w:lang w:val="en-US"/>
        </w:rPr>
        <w:t>II</w:t>
      </w:r>
      <w:r w:rsidRPr="009E7260">
        <w:rPr>
          <w:rFonts w:ascii="Times New Roman" w:hAnsi="Times New Roman"/>
          <w:bCs w:val="0"/>
          <w:color w:val="auto"/>
          <w:sz w:val="28"/>
          <w:szCs w:val="28"/>
          <w:lang w:val="en-US"/>
        </w:rPr>
        <w:br/>
        <w:t>Đ</w:t>
      </w:r>
      <w:r w:rsidRPr="009E7260">
        <w:rPr>
          <w:rFonts w:ascii="Times New Roman" w:hAnsi="Times New Roman"/>
          <w:bCs w:val="0"/>
          <w:color w:val="auto"/>
          <w:sz w:val="28"/>
          <w:szCs w:val="28"/>
        </w:rPr>
        <w:t>IỀU KHOẢN THI HÀNH</w:t>
      </w:r>
      <w:bookmarkEnd w:id="8"/>
      <w:bookmarkEnd w:id="9"/>
    </w:p>
    <w:p w14:paraId="0FABCBC9" w14:textId="12D03CDB" w:rsidR="009B070A" w:rsidRPr="009E7260" w:rsidRDefault="009B070A" w:rsidP="0096540A">
      <w:pPr>
        <w:pStyle w:val="Heading2"/>
        <w:spacing w:before="120" w:after="120" w:line="264" w:lineRule="auto"/>
        <w:ind w:firstLine="709"/>
        <w:jc w:val="both"/>
        <w:rPr>
          <w:rStyle w:val="BodyTextChar1"/>
          <w:rFonts w:ascii="Times New Roman" w:hAnsi="Times New Roman" w:cs="Times New Roman"/>
          <w:b/>
          <w:bCs/>
          <w:color w:val="auto"/>
          <w:sz w:val="28"/>
          <w:szCs w:val="28"/>
          <w:lang w:val="en-US"/>
        </w:rPr>
      </w:pPr>
      <w:r w:rsidRPr="009E7260">
        <w:rPr>
          <w:rStyle w:val="BodyTextChar1"/>
          <w:rFonts w:ascii="Times New Roman" w:hAnsi="Times New Roman" w:cs="Times New Roman"/>
          <w:b/>
          <w:bCs/>
          <w:color w:val="auto"/>
          <w:sz w:val="28"/>
          <w:szCs w:val="28"/>
          <w:lang w:val="en-US"/>
        </w:rPr>
        <w:t xml:space="preserve">Điều </w:t>
      </w:r>
      <w:r w:rsidR="00794687">
        <w:rPr>
          <w:rStyle w:val="BodyTextChar1"/>
          <w:rFonts w:ascii="Times New Roman" w:hAnsi="Times New Roman" w:cs="Times New Roman"/>
          <w:b/>
          <w:bCs/>
          <w:color w:val="auto"/>
          <w:sz w:val="28"/>
          <w:szCs w:val="28"/>
          <w:lang w:val="en-US"/>
        </w:rPr>
        <w:t>6</w:t>
      </w:r>
      <w:r w:rsidRPr="009E7260">
        <w:rPr>
          <w:rStyle w:val="BodyTextChar1"/>
          <w:rFonts w:ascii="Times New Roman" w:hAnsi="Times New Roman" w:cs="Times New Roman"/>
          <w:b/>
          <w:bCs/>
          <w:color w:val="auto"/>
          <w:sz w:val="28"/>
          <w:szCs w:val="28"/>
          <w:lang w:val="en-US"/>
        </w:rPr>
        <w:t>. Hiệu lực thi hành</w:t>
      </w:r>
      <w:bookmarkEnd w:id="10"/>
    </w:p>
    <w:p w14:paraId="089EB6C6" w14:textId="6D98599D" w:rsidR="00957738" w:rsidRPr="00636AA4" w:rsidRDefault="009B070A" w:rsidP="00636AA4">
      <w:pPr>
        <w:pStyle w:val="BodyText"/>
        <w:spacing w:before="120" w:after="120" w:line="264" w:lineRule="auto"/>
        <w:ind w:firstLine="709"/>
        <w:jc w:val="both"/>
        <w:rPr>
          <w:sz w:val="28"/>
          <w:szCs w:val="28"/>
          <w:shd w:val="clear" w:color="auto" w:fill="FFFFFF"/>
          <w:lang w:eastAsia="vi-VN"/>
        </w:rPr>
      </w:pPr>
      <w:bookmarkStart w:id="11" w:name="_GoBack"/>
      <w:bookmarkEnd w:id="11"/>
      <w:r w:rsidRPr="009E7260">
        <w:rPr>
          <w:rStyle w:val="BodyTextChar1"/>
          <w:sz w:val="28"/>
          <w:szCs w:val="28"/>
          <w:lang w:eastAsia="vi-VN"/>
        </w:rPr>
        <w:t xml:space="preserve">Thông tư này có hiệu lực thi hành kể từ ngày </w:t>
      </w:r>
      <w:r w:rsidR="00E57D01">
        <w:rPr>
          <w:rStyle w:val="BodyTextChar1"/>
          <w:sz w:val="28"/>
          <w:szCs w:val="28"/>
          <w:lang w:eastAsia="vi-VN"/>
        </w:rPr>
        <w:t>01</w:t>
      </w:r>
      <w:r w:rsidRPr="009E7260">
        <w:rPr>
          <w:rStyle w:val="BodyTextChar1"/>
          <w:sz w:val="28"/>
          <w:szCs w:val="28"/>
          <w:lang w:eastAsia="vi-VN"/>
        </w:rPr>
        <w:t xml:space="preserve"> tháng 0</w:t>
      </w:r>
      <w:r w:rsidR="00E57D01">
        <w:rPr>
          <w:rStyle w:val="BodyTextChar1"/>
          <w:sz w:val="28"/>
          <w:szCs w:val="28"/>
          <w:lang w:eastAsia="vi-VN"/>
        </w:rPr>
        <w:t>7</w:t>
      </w:r>
      <w:r w:rsidRPr="009E7260">
        <w:rPr>
          <w:rStyle w:val="BodyTextChar1"/>
          <w:sz w:val="28"/>
          <w:szCs w:val="28"/>
          <w:lang w:eastAsia="vi-VN"/>
        </w:rPr>
        <w:t xml:space="preserve"> năm 2025.</w:t>
      </w:r>
    </w:p>
    <w:p w14:paraId="7B656E82" w14:textId="18E8D5D0" w:rsidR="0017301E" w:rsidRPr="009E7260" w:rsidRDefault="0017301E" w:rsidP="0096540A">
      <w:pPr>
        <w:pStyle w:val="Heading2"/>
        <w:spacing w:before="120" w:after="120" w:line="264" w:lineRule="auto"/>
        <w:ind w:firstLine="709"/>
        <w:jc w:val="both"/>
        <w:rPr>
          <w:rStyle w:val="BodyTextChar1"/>
          <w:rFonts w:ascii="Times New Roman" w:hAnsi="Times New Roman" w:cs="Times New Roman"/>
          <w:b/>
          <w:bCs/>
          <w:color w:val="auto"/>
          <w:sz w:val="28"/>
          <w:szCs w:val="28"/>
          <w:lang w:val="en-US"/>
        </w:rPr>
      </w:pPr>
      <w:r w:rsidRPr="009E7260">
        <w:rPr>
          <w:rStyle w:val="BodyTextChar1"/>
          <w:rFonts w:ascii="Times New Roman" w:hAnsi="Times New Roman" w:cs="Times New Roman"/>
          <w:b/>
          <w:bCs/>
          <w:color w:val="auto"/>
          <w:sz w:val="28"/>
          <w:szCs w:val="28"/>
          <w:lang w:val="en-US"/>
        </w:rPr>
        <w:lastRenderedPageBreak/>
        <w:t xml:space="preserve">Điều </w:t>
      </w:r>
      <w:r w:rsidR="00794687">
        <w:rPr>
          <w:rStyle w:val="BodyTextChar1"/>
          <w:rFonts w:ascii="Times New Roman" w:hAnsi="Times New Roman" w:cs="Times New Roman"/>
          <w:b/>
          <w:bCs/>
          <w:color w:val="auto"/>
          <w:sz w:val="28"/>
          <w:szCs w:val="28"/>
          <w:lang w:val="en-US"/>
        </w:rPr>
        <w:t>7</w:t>
      </w:r>
      <w:r w:rsidRPr="009E7260">
        <w:rPr>
          <w:rStyle w:val="BodyTextChar1"/>
          <w:rFonts w:ascii="Times New Roman" w:hAnsi="Times New Roman" w:cs="Times New Roman"/>
          <w:b/>
          <w:bCs/>
          <w:color w:val="auto"/>
          <w:sz w:val="28"/>
          <w:szCs w:val="28"/>
          <w:lang w:val="en-US"/>
        </w:rPr>
        <w:t>. Trách nhiệm thực hiện</w:t>
      </w:r>
    </w:p>
    <w:p w14:paraId="1B5E5CEF" w14:textId="77777777" w:rsidR="000E7F68" w:rsidRPr="0074608C" w:rsidRDefault="000E7F68" w:rsidP="0096540A">
      <w:pPr>
        <w:spacing w:before="120" w:after="120" w:line="264" w:lineRule="auto"/>
        <w:ind w:firstLine="720"/>
        <w:jc w:val="both"/>
        <w:rPr>
          <w:rFonts w:ascii="Times New Roman" w:eastAsia="Calibri" w:hAnsi="Times New Roman" w:cs="Times New Roman"/>
          <w:sz w:val="28"/>
          <w:szCs w:val="28"/>
        </w:rPr>
      </w:pPr>
      <w:r w:rsidRPr="0074608C">
        <w:rPr>
          <w:rFonts w:ascii="Times New Roman" w:eastAsia="Calibri" w:hAnsi="Times New Roman" w:cs="Times New Roman"/>
          <w:sz w:val="28"/>
          <w:szCs w:val="28"/>
        </w:rPr>
        <w:t>1. Các bộ, cơ quan ngang bộ, cơ quan thuộc Chính phủ, Ủy ban nhân dân các cấp có trách nhiệm chỉ đạo triển khai thực hiện Thông tư này.</w:t>
      </w:r>
    </w:p>
    <w:p w14:paraId="0E1FF33A" w14:textId="77777777" w:rsidR="000E7F68" w:rsidRPr="0074608C" w:rsidRDefault="000E7F68" w:rsidP="0096540A">
      <w:pPr>
        <w:spacing w:before="120" w:after="120" w:line="264" w:lineRule="auto"/>
        <w:ind w:firstLine="720"/>
        <w:jc w:val="both"/>
        <w:rPr>
          <w:rFonts w:ascii="Times New Roman" w:eastAsia="Calibri" w:hAnsi="Times New Roman" w:cs="Times New Roman"/>
          <w:sz w:val="28"/>
          <w:szCs w:val="28"/>
        </w:rPr>
      </w:pPr>
      <w:r w:rsidRPr="0074608C">
        <w:rPr>
          <w:rFonts w:ascii="Times New Roman" w:eastAsia="Calibri" w:hAnsi="Times New Roman" w:cs="Times New Roman"/>
          <w:sz w:val="28"/>
          <w:szCs w:val="28"/>
        </w:rPr>
        <w:t xml:space="preserve">2. </w:t>
      </w:r>
      <w:r>
        <w:rPr>
          <w:rFonts w:ascii="Times New Roman" w:eastAsia="Calibri" w:hAnsi="Times New Roman" w:cs="Times New Roman"/>
          <w:sz w:val="28"/>
          <w:szCs w:val="28"/>
        </w:rPr>
        <w:t>Sở Nông nghiệp và Môi trường</w:t>
      </w:r>
      <w:r w:rsidRPr="0074608C">
        <w:rPr>
          <w:rFonts w:ascii="Times New Roman" w:eastAsia="Calibri" w:hAnsi="Times New Roman" w:cs="Times New Roman"/>
          <w:sz w:val="28"/>
          <w:szCs w:val="28"/>
        </w:rPr>
        <w:t xml:space="preserve"> các tỉnh, thành phố trực thuộc trung ương có trách nhiệm giúp Ủy ban nhân dân </w:t>
      </w:r>
      <w:r>
        <w:rPr>
          <w:rFonts w:ascii="Times New Roman" w:eastAsia="Calibri" w:hAnsi="Times New Roman" w:cs="Times New Roman"/>
          <w:sz w:val="28"/>
          <w:szCs w:val="28"/>
        </w:rPr>
        <w:t xml:space="preserve">cấp tỉnh </w:t>
      </w:r>
      <w:r w:rsidRPr="0074608C">
        <w:rPr>
          <w:rFonts w:ascii="Times New Roman" w:eastAsia="Calibri" w:hAnsi="Times New Roman" w:cs="Times New Roman"/>
          <w:sz w:val="28"/>
          <w:szCs w:val="28"/>
        </w:rPr>
        <w:t>triển khai thực hiện Thông tư này tại địa phương.</w:t>
      </w:r>
    </w:p>
    <w:p w14:paraId="1A30AC4B" w14:textId="77777777" w:rsidR="00564303" w:rsidRDefault="0017301E" w:rsidP="0096540A">
      <w:pPr>
        <w:pStyle w:val="BodyText"/>
        <w:spacing w:before="120" w:after="120" w:line="264" w:lineRule="auto"/>
        <w:ind w:firstLine="709"/>
        <w:jc w:val="both"/>
        <w:rPr>
          <w:rStyle w:val="BodyTextChar1"/>
          <w:spacing w:val="-4"/>
          <w:sz w:val="28"/>
          <w:szCs w:val="28"/>
          <w:lang w:eastAsia="vi-VN"/>
        </w:rPr>
      </w:pPr>
      <w:r w:rsidRPr="009E7260">
        <w:rPr>
          <w:rStyle w:val="BodyTextChar1"/>
          <w:spacing w:val="-4"/>
          <w:sz w:val="28"/>
          <w:szCs w:val="28"/>
          <w:lang w:eastAsia="vi-VN"/>
        </w:rPr>
        <w:t>3. Các tổ chức, cá nhân có liên quan chịu trách nhiệm thi hành Thông tư này</w:t>
      </w:r>
      <w:r w:rsidR="00564303">
        <w:rPr>
          <w:rStyle w:val="BodyTextChar1"/>
          <w:spacing w:val="-4"/>
          <w:sz w:val="28"/>
          <w:szCs w:val="28"/>
          <w:lang w:eastAsia="vi-VN"/>
        </w:rPr>
        <w:t>.</w:t>
      </w:r>
    </w:p>
    <w:p w14:paraId="7D4D7E50" w14:textId="45F51576" w:rsidR="0017301E" w:rsidRPr="009E7260" w:rsidRDefault="00564303" w:rsidP="0096540A">
      <w:pPr>
        <w:pStyle w:val="BodyText"/>
        <w:spacing w:before="120" w:after="120" w:line="264" w:lineRule="auto"/>
        <w:ind w:firstLine="709"/>
        <w:jc w:val="both"/>
        <w:rPr>
          <w:sz w:val="28"/>
          <w:szCs w:val="28"/>
        </w:rPr>
      </w:pPr>
      <w:r>
        <w:rPr>
          <w:rStyle w:val="BodyTextChar1"/>
          <w:spacing w:val="-4"/>
          <w:sz w:val="28"/>
          <w:szCs w:val="28"/>
          <w:lang w:eastAsia="vi-VN"/>
        </w:rPr>
        <w:t xml:space="preserve">4. </w:t>
      </w:r>
      <w:r w:rsidRPr="005C74D2">
        <w:rPr>
          <w:rFonts w:eastAsia="Calibri"/>
          <w:sz w:val="28"/>
        </w:rPr>
        <w:t xml:space="preserve">Trong quá trình thực hiện Thông tư này, nếu có phát sinh khó khăn, vướng mắc, đề nghị </w:t>
      </w:r>
      <w:r w:rsidRPr="005C74D2">
        <w:rPr>
          <w:rFonts w:eastAsia="Calibri"/>
          <w:spacing w:val="-2"/>
          <w:sz w:val="28"/>
        </w:rPr>
        <w:t>các cơ quan</w:t>
      </w:r>
      <w:r w:rsidRPr="005C74D2">
        <w:rPr>
          <w:rFonts w:eastAsia="Calibri"/>
          <w:sz w:val="28"/>
        </w:rPr>
        <w:t xml:space="preserve">, tổ chức, cá nhân kịp thời phản ánh về </w:t>
      </w:r>
      <w:r w:rsidRPr="005C74D2">
        <w:rPr>
          <w:rFonts w:eastAsia="Calibri"/>
          <w:sz w:val="28"/>
          <w:szCs w:val="28"/>
        </w:rPr>
        <w:t>Bộ Tài nguyên và Môi trường để nghiên cứu, sửa đổi, bổ sung cho phù hợp</w:t>
      </w:r>
      <w:r w:rsidR="0017301E" w:rsidRPr="009E7260">
        <w:rPr>
          <w:rStyle w:val="BodyTextChar1"/>
          <w:sz w:val="28"/>
          <w:szCs w:val="28"/>
          <w:lang w:eastAsia="vi-VN"/>
        </w:rPr>
        <w:t>.</w:t>
      </w:r>
    </w:p>
    <w:p w14:paraId="6DA11B0A" w14:textId="77777777" w:rsidR="009B070A" w:rsidRPr="009E7260" w:rsidRDefault="009B070A" w:rsidP="009B070A">
      <w:pPr>
        <w:pStyle w:val="BodyText"/>
        <w:shd w:val="clear" w:color="auto" w:fill="auto"/>
        <w:spacing w:before="120" w:after="0" w:line="240" w:lineRule="auto"/>
        <w:ind w:firstLine="0"/>
        <w:rPr>
          <w:rStyle w:val="BodyTextChar1"/>
          <w:sz w:val="28"/>
          <w:szCs w:val="28"/>
          <w:lang w:val="en-GB" w:eastAsia="vi-VN"/>
        </w:rPr>
      </w:pPr>
    </w:p>
    <w:tbl>
      <w:tblPr>
        <w:tblW w:w="5000" w:type="pct"/>
        <w:tblLook w:val="01E0" w:firstRow="1" w:lastRow="1" w:firstColumn="1" w:lastColumn="1" w:noHBand="0" w:noVBand="0"/>
      </w:tblPr>
      <w:tblGrid>
        <w:gridCol w:w="5387"/>
        <w:gridCol w:w="3679"/>
      </w:tblGrid>
      <w:tr w:rsidR="009E7260" w:rsidRPr="009E7260" w14:paraId="71CDD153" w14:textId="77777777" w:rsidTr="008B008A">
        <w:tc>
          <w:tcPr>
            <w:tcW w:w="2971" w:type="pct"/>
            <w:shd w:val="clear" w:color="auto" w:fill="auto"/>
          </w:tcPr>
          <w:p w14:paraId="589730A3" w14:textId="0A2B9161" w:rsidR="009B070A" w:rsidRPr="009E7260" w:rsidRDefault="009B070A" w:rsidP="00564303">
            <w:pPr>
              <w:spacing w:before="120"/>
              <w:ind w:left="315" w:right="459" w:hanging="142"/>
              <w:rPr>
                <w:rFonts w:ascii="Times New Roman" w:hAnsi="Times New Roman" w:cs="Times New Roman"/>
                <w:color w:val="auto"/>
                <w:sz w:val="22"/>
                <w:szCs w:val="22"/>
                <w:shd w:val="clear" w:color="auto" w:fill="FFFFFF"/>
              </w:rPr>
            </w:pPr>
            <w:r w:rsidRPr="009E7260">
              <w:rPr>
                <w:rFonts w:ascii="Times New Roman" w:hAnsi="Times New Roman" w:cs="Times New Roman"/>
                <w:b/>
                <w:i/>
                <w:color w:val="auto"/>
                <w:lang w:val="en-US"/>
              </w:rPr>
              <w:t>N</w:t>
            </w:r>
            <w:r w:rsidRPr="009E7260">
              <w:rPr>
                <w:rFonts w:ascii="Times New Roman" w:hAnsi="Times New Roman" w:cs="Times New Roman"/>
                <w:b/>
                <w:i/>
                <w:color w:val="auto"/>
              </w:rPr>
              <w:t>ơi nhận:</w:t>
            </w:r>
            <w:r w:rsidRPr="009E7260">
              <w:rPr>
                <w:rFonts w:ascii="Times New Roman" w:hAnsi="Times New Roman" w:cs="Times New Roman"/>
                <w:b/>
                <w:i/>
                <w:color w:val="auto"/>
                <w:sz w:val="28"/>
                <w:szCs w:val="28"/>
              </w:rPr>
              <w:br/>
            </w:r>
            <w:r w:rsidRPr="00564303">
              <w:rPr>
                <w:rStyle w:val="Bodytext6"/>
                <w:rFonts w:ascii="Times New Roman" w:hAnsi="Times New Roman" w:cs="Times New Roman"/>
                <w:color w:val="auto"/>
                <w:sz w:val="22"/>
                <w:szCs w:val="22"/>
                <w:lang w:val="en-US"/>
              </w:rPr>
              <w:t xml:space="preserve">- </w:t>
            </w:r>
            <w:r w:rsidRPr="00564303">
              <w:rPr>
                <w:rStyle w:val="Bodytext6"/>
                <w:rFonts w:ascii="Times New Roman" w:hAnsi="Times New Roman" w:cs="Times New Roman"/>
                <w:color w:val="auto"/>
                <w:spacing w:val="-6"/>
                <w:sz w:val="22"/>
                <w:szCs w:val="22"/>
              </w:rPr>
              <w:t>T</w:t>
            </w:r>
            <w:r w:rsidR="00564303" w:rsidRPr="00564303">
              <w:rPr>
                <w:rStyle w:val="Bodytext6"/>
                <w:rFonts w:ascii="Times New Roman" w:hAnsi="Times New Roman" w:cs="Times New Roman"/>
                <w:color w:val="auto"/>
                <w:spacing w:val="-6"/>
                <w:sz w:val="22"/>
                <w:szCs w:val="22"/>
                <w:lang w:val="en-US"/>
              </w:rPr>
              <w:t>T</w:t>
            </w:r>
            <w:r w:rsidR="00564303" w:rsidRPr="00564303">
              <w:rPr>
                <w:rStyle w:val="Bodytext6"/>
                <w:rFonts w:ascii="Times New Roman" w:hAnsi="Times New Roman" w:cs="Times New Roman"/>
                <w:spacing w:val="-6"/>
                <w:sz w:val="22"/>
                <w:szCs w:val="22"/>
              </w:rPr>
              <w:t>g</w:t>
            </w:r>
            <w:r w:rsidRPr="00564303">
              <w:rPr>
                <w:rStyle w:val="Bodytext6"/>
                <w:rFonts w:ascii="Times New Roman" w:hAnsi="Times New Roman" w:cs="Times New Roman"/>
                <w:color w:val="auto"/>
                <w:spacing w:val="-6"/>
                <w:sz w:val="22"/>
                <w:szCs w:val="22"/>
              </w:rPr>
              <w:t xml:space="preserve"> Chính phủ và các </w:t>
            </w:r>
            <w:r w:rsidR="00564303" w:rsidRPr="00564303">
              <w:rPr>
                <w:rStyle w:val="Bodytext6"/>
                <w:rFonts w:ascii="Times New Roman" w:hAnsi="Times New Roman" w:cs="Times New Roman"/>
                <w:color w:val="auto"/>
                <w:spacing w:val="-6"/>
                <w:sz w:val="22"/>
                <w:szCs w:val="22"/>
                <w:lang w:val="en-US"/>
              </w:rPr>
              <w:t>P</w:t>
            </w:r>
            <w:r w:rsidR="00564303" w:rsidRPr="00564303">
              <w:rPr>
                <w:rStyle w:val="Bodytext6"/>
                <w:rFonts w:ascii="Times New Roman" w:hAnsi="Times New Roman" w:cs="Times New Roman"/>
                <w:spacing w:val="-6"/>
                <w:sz w:val="22"/>
                <w:szCs w:val="22"/>
              </w:rPr>
              <w:t>T</w:t>
            </w:r>
            <w:r w:rsidR="00564303" w:rsidRPr="00564303">
              <w:rPr>
                <w:rStyle w:val="Bodytext6"/>
                <w:rFonts w:ascii="Times New Roman" w:hAnsi="Times New Roman" w:cs="Times New Roman"/>
                <w:spacing w:val="-6"/>
                <w:sz w:val="22"/>
                <w:szCs w:val="22"/>
                <w:lang w:val="en-US"/>
              </w:rPr>
              <w:t>T</w:t>
            </w:r>
            <w:r w:rsidR="00564303" w:rsidRPr="00564303">
              <w:rPr>
                <w:rStyle w:val="Bodytext6"/>
                <w:rFonts w:ascii="Times New Roman" w:hAnsi="Times New Roman" w:cs="Times New Roman"/>
                <w:spacing w:val="-6"/>
                <w:sz w:val="22"/>
                <w:szCs w:val="22"/>
              </w:rPr>
              <w:t>g</w:t>
            </w:r>
            <w:r w:rsidRPr="00564303">
              <w:rPr>
                <w:rStyle w:val="Bodytext6"/>
                <w:rFonts w:ascii="Times New Roman" w:hAnsi="Times New Roman" w:cs="Times New Roman"/>
                <w:color w:val="auto"/>
                <w:spacing w:val="-6"/>
                <w:sz w:val="22"/>
                <w:szCs w:val="22"/>
              </w:rPr>
              <w:t xml:space="preserve"> Chính phủ;</w:t>
            </w:r>
            <w:r w:rsidRPr="00564303">
              <w:rPr>
                <w:rFonts w:ascii="Times New Roman" w:hAnsi="Times New Roman" w:cs="Times New Roman"/>
                <w:color w:val="auto"/>
                <w:sz w:val="22"/>
                <w:szCs w:val="22"/>
              </w:rPr>
              <w:br/>
            </w:r>
            <w:r w:rsidRPr="009E7260">
              <w:rPr>
                <w:rStyle w:val="Bodytext6"/>
                <w:rFonts w:ascii="Times New Roman" w:hAnsi="Times New Roman" w:cs="Times New Roman"/>
                <w:color w:val="auto"/>
                <w:sz w:val="22"/>
                <w:szCs w:val="22"/>
                <w:lang w:val="en-US"/>
              </w:rPr>
              <w:t xml:space="preserve">- </w:t>
            </w:r>
            <w:r w:rsidRPr="009E7260">
              <w:rPr>
                <w:rStyle w:val="Bodytext6"/>
                <w:rFonts w:ascii="Times New Roman" w:hAnsi="Times New Roman" w:cs="Times New Roman"/>
                <w:color w:val="auto"/>
                <w:sz w:val="22"/>
                <w:szCs w:val="22"/>
              </w:rPr>
              <w:t>Văn phòng Quốc hội;</w:t>
            </w:r>
            <w:r w:rsidR="0026663E" w:rsidRPr="009E7260">
              <w:rPr>
                <w:rStyle w:val="Bodytext6"/>
                <w:rFonts w:ascii="Times New Roman" w:hAnsi="Times New Roman" w:cs="Times New Roman"/>
                <w:color w:val="auto"/>
                <w:sz w:val="22"/>
                <w:szCs w:val="22"/>
              </w:rPr>
              <w:br/>
            </w:r>
            <w:r w:rsidR="0026663E" w:rsidRPr="009E7260">
              <w:rPr>
                <w:rStyle w:val="Bodytext6"/>
                <w:rFonts w:ascii="Times New Roman" w:hAnsi="Times New Roman" w:cs="Times New Roman"/>
                <w:color w:val="auto"/>
                <w:sz w:val="22"/>
                <w:szCs w:val="22"/>
                <w:lang w:val="en-US"/>
              </w:rPr>
              <w:t>- Hội đồng Dân tộc và các Ủy ban của Quốc hội;</w:t>
            </w:r>
            <w:r w:rsidR="0026663E" w:rsidRPr="009E7260">
              <w:rPr>
                <w:rStyle w:val="Bodytext6"/>
                <w:color w:val="auto"/>
                <w:sz w:val="22"/>
                <w:szCs w:val="22"/>
              </w:rPr>
              <w:t xml:space="preserve"> </w:t>
            </w:r>
            <w:r w:rsidRPr="009E7260">
              <w:rPr>
                <w:rStyle w:val="Bodytext6"/>
                <w:color w:val="auto"/>
                <w:sz w:val="22"/>
                <w:szCs w:val="22"/>
              </w:rPr>
              <w:br/>
            </w:r>
            <w:r w:rsidRPr="009E7260">
              <w:rPr>
                <w:rStyle w:val="Bodytext6"/>
                <w:rFonts w:ascii="Times New Roman" w:hAnsi="Times New Roman" w:cs="Times New Roman"/>
                <w:color w:val="auto"/>
                <w:sz w:val="22"/>
                <w:szCs w:val="22"/>
              </w:rPr>
              <w:t>- Văn phòng Chính phủ;</w:t>
            </w:r>
            <w:r w:rsidRPr="009E7260">
              <w:rPr>
                <w:rFonts w:ascii="Times New Roman" w:hAnsi="Times New Roman" w:cs="Times New Roman"/>
                <w:color w:val="auto"/>
                <w:sz w:val="22"/>
                <w:szCs w:val="22"/>
              </w:rPr>
              <w:br/>
            </w:r>
            <w:r w:rsidRPr="009E7260">
              <w:rPr>
                <w:rStyle w:val="Bodytext6"/>
                <w:rFonts w:ascii="Times New Roman" w:hAnsi="Times New Roman" w:cs="Times New Roman"/>
                <w:color w:val="auto"/>
                <w:sz w:val="22"/>
                <w:szCs w:val="22"/>
                <w:lang w:val="en-US"/>
              </w:rPr>
              <w:t xml:space="preserve">- </w:t>
            </w:r>
            <w:r w:rsidRPr="009E7260">
              <w:rPr>
                <w:rStyle w:val="Bodytext6"/>
                <w:rFonts w:ascii="Times New Roman" w:hAnsi="Times New Roman" w:cs="Times New Roman"/>
                <w:color w:val="auto"/>
                <w:sz w:val="22"/>
                <w:szCs w:val="22"/>
              </w:rPr>
              <w:t xml:space="preserve">Các </w:t>
            </w:r>
            <w:r w:rsidR="00380B95" w:rsidRPr="009E7260">
              <w:rPr>
                <w:rStyle w:val="Bodytext6"/>
                <w:rFonts w:ascii="Times New Roman" w:hAnsi="Times New Roman" w:cs="Times New Roman"/>
                <w:color w:val="auto"/>
                <w:sz w:val="22"/>
                <w:szCs w:val="22"/>
                <w:lang w:val="en-US"/>
              </w:rPr>
              <w:t>B</w:t>
            </w:r>
            <w:r w:rsidRPr="009E7260">
              <w:rPr>
                <w:rStyle w:val="Bodytext6"/>
                <w:rFonts w:ascii="Times New Roman" w:hAnsi="Times New Roman" w:cs="Times New Roman"/>
                <w:color w:val="auto"/>
                <w:sz w:val="22"/>
                <w:szCs w:val="22"/>
              </w:rPr>
              <w:t>ộ, cơ quan ngang bộ, cơ quan thuộc Chính phủ;</w:t>
            </w:r>
            <w:r w:rsidRPr="009E7260">
              <w:rPr>
                <w:rFonts w:ascii="Times New Roman" w:hAnsi="Times New Roman" w:cs="Times New Roman"/>
                <w:color w:val="auto"/>
                <w:sz w:val="22"/>
                <w:szCs w:val="22"/>
              </w:rPr>
              <w:br/>
            </w:r>
            <w:r w:rsidRPr="009E7260">
              <w:rPr>
                <w:rStyle w:val="Bodytext6"/>
                <w:rFonts w:ascii="Times New Roman" w:hAnsi="Times New Roman" w:cs="Times New Roman"/>
                <w:color w:val="auto"/>
                <w:sz w:val="22"/>
                <w:szCs w:val="22"/>
                <w:lang w:val="en-US"/>
              </w:rPr>
              <w:t xml:space="preserve">- </w:t>
            </w:r>
            <w:r w:rsidRPr="009E7260">
              <w:rPr>
                <w:rStyle w:val="Bodytext6"/>
                <w:rFonts w:ascii="Times New Roman" w:hAnsi="Times New Roman" w:cs="Times New Roman"/>
                <w:color w:val="auto"/>
                <w:sz w:val="22"/>
                <w:szCs w:val="22"/>
              </w:rPr>
              <w:t>Viện Kiểm sát nhân dân tối cao;</w:t>
            </w:r>
            <w:r w:rsidRPr="009E7260">
              <w:rPr>
                <w:rFonts w:ascii="Times New Roman" w:hAnsi="Times New Roman" w:cs="Times New Roman"/>
                <w:color w:val="auto"/>
                <w:sz w:val="22"/>
                <w:szCs w:val="22"/>
              </w:rPr>
              <w:br/>
            </w:r>
            <w:r w:rsidRPr="009E7260">
              <w:rPr>
                <w:rStyle w:val="Bodytext6"/>
                <w:rFonts w:ascii="Times New Roman" w:hAnsi="Times New Roman" w:cs="Times New Roman"/>
                <w:color w:val="auto"/>
                <w:sz w:val="22"/>
                <w:szCs w:val="22"/>
                <w:lang w:val="en-US"/>
              </w:rPr>
              <w:t xml:space="preserve">- </w:t>
            </w:r>
            <w:r w:rsidRPr="009E7260">
              <w:rPr>
                <w:rStyle w:val="Bodytext6"/>
                <w:rFonts w:ascii="Times New Roman" w:hAnsi="Times New Roman" w:cs="Times New Roman"/>
                <w:color w:val="auto"/>
                <w:sz w:val="22"/>
                <w:szCs w:val="22"/>
              </w:rPr>
              <w:t>T</w:t>
            </w:r>
            <w:r w:rsidRPr="009E7260">
              <w:rPr>
                <w:rStyle w:val="Bodytext6"/>
                <w:rFonts w:ascii="Times New Roman" w:hAnsi="Times New Roman" w:cs="Times New Roman"/>
                <w:color w:val="auto"/>
                <w:sz w:val="22"/>
                <w:szCs w:val="22"/>
                <w:lang w:val="en-GB"/>
              </w:rPr>
              <w:t>òa</w:t>
            </w:r>
            <w:r w:rsidRPr="009E7260">
              <w:rPr>
                <w:rStyle w:val="Bodytext6"/>
                <w:rFonts w:ascii="Times New Roman" w:hAnsi="Times New Roman" w:cs="Times New Roman"/>
                <w:color w:val="auto"/>
                <w:sz w:val="22"/>
                <w:szCs w:val="22"/>
              </w:rPr>
              <w:t xml:space="preserve"> án nhân dân tối cao;</w:t>
            </w:r>
            <w:r w:rsidRPr="009E7260">
              <w:rPr>
                <w:rFonts w:ascii="Times New Roman" w:hAnsi="Times New Roman" w:cs="Times New Roman"/>
                <w:color w:val="auto"/>
                <w:sz w:val="22"/>
                <w:szCs w:val="22"/>
              </w:rPr>
              <w:br/>
            </w:r>
            <w:r w:rsidRPr="009E7260">
              <w:rPr>
                <w:rStyle w:val="Bodytext6"/>
                <w:rFonts w:ascii="Times New Roman" w:hAnsi="Times New Roman" w:cs="Times New Roman"/>
                <w:color w:val="auto"/>
                <w:sz w:val="22"/>
                <w:szCs w:val="22"/>
                <w:lang w:val="en-US"/>
              </w:rPr>
              <w:t xml:space="preserve">- </w:t>
            </w:r>
            <w:r w:rsidRPr="002D5757">
              <w:rPr>
                <w:rStyle w:val="Bodytext6"/>
                <w:rFonts w:ascii="Times New Roman" w:hAnsi="Times New Roman" w:cs="Times New Roman"/>
                <w:color w:val="auto"/>
                <w:spacing w:val="6"/>
                <w:sz w:val="22"/>
                <w:szCs w:val="22"/>
              </w:rPr>
              <w:t xml:space="preserve">Ủy ban nhân dân các tỉnh, thành phố </w:t>
            </w:r>
            <w:r w:rsidRPr="002D5757">
              <w:rPr>
                <w:rStyle w:val="Bodytext6"/>
                <w:rFonts w:ascii="Times New Roman" w:hAnsi="Times New Roman" w:cs="Times New Roman"/>
                <w:color w:val="auto"/>
                <w:spacing w:val="6"/>
                <w:sz w:val="22"/>
                <w:szCs w:val="22"/>
                <w:lang w:val="en-US"/>
              </w:rPr>
              <w:t>trực</w:t>
            </w:r>
            <w:r w:rsidRPr="002D5757">
              <w:rPr>
                <w:rStyle w:val="Bodytext6"/>
                <w:rFonts w:ascii="Times New Roman" w:hAnsi="Times New Roman" w:cs="Times New Roman"/>
                <w:color w:val="auto"/>
                <w:spacing w:val="6"/>
                <w:sz w:val="22"/>
                <w:szCs w:val="22"/>
              </w:rPr>
              <w:t xml:space="preserve"> thuộc</w:t>
            </w:r>
            <w:r w:rsidR="00564303">
              <w:rPr>
                <w:rStyle w:val="Bodytext6"/>
                <w:rFonts w:ascii="Times New Roman" w:hAnsi="Times New Roman" w:cs="Times New Roman"/>
                <w:color w:val="auto"/>
                <w:spacing w:val="6"/>
                <w:sz w:val="22"/>
                <w:szCs w:val="22"/>
                <w:lang w:val="en-US"/>
              </w:rPr>
              <w:t xml:space="preserve"> </w:t>
            </w:r>
            <w:r w:rsidRPr="002D5757">
              <w:rPr>
                <w:rStyle w:val="Bodytext6"/>
                <w:rFonts w:ascii="Times New Roman" w:hAnsi="Times New Roman" w:cs="Times New Roman"/>
                <w:color w:val="auto"/>
                <w:spacing w:val="6"/>
                <w:sz w:val="22"/>
                <w:szCs w:val="22"/>
              </w:rPr>
              <w:t>trung ương;</w:t>
            </w:r>
            <w:r w:rsidRPr="009E7260">
              <w:rPr>
                <w:rFonts w:ascii="Times New Roman" w:hAnsi="Times New Roman" w:cs="Times New Roman"/>
                <w:color w:val="auto"/>
                <w:sz w:val="22"/>
                <w:szCs w:val="22"/>
              </w:rPr>
              <w:br/>
            </w:r>
            <w:r w:rsidRPr="009E7260">
              <w:rPr>
                <w:rStyle w:val="Bodytext6"/>
                <w:rFonts w:ascii="Times New Roman" w:hAnsi="Times New Roman" w:cs="Times New Roman"/>
                <w:color w:val="auto"/>
                <w:sz w:val="22"/>
                <w:szCs w:val="22"/>
                <w:lang w:val="en-US"/>
              </w:rPr>
              <w:t xml:space="preserve">- </w:t>
            </w:r>
            <w:r w:rsidRPr="009E7260">
              <w:rPr>
                <w:rStyle w:val="Bodytext6"/>
                <w:rFonts w:ascii="Times New Roman" w:hAnsi="Times New Roman" w:cs="Times New Roman"/>
                <w:color w:val="auto"/>
                <w:sz w:val="22"/>
                <w:szCs w:val="22"/>
              </w:rPr>
              <w:t>Cục Kiểm tra văn bản QPPL - Bộ Tư pháp;</w:t>
            </w:r>
            <w:r w:rsidRPr="009E7260">
              <w:rPr>
                <w:rFonts w:ascii="Times New Roman" w:hAnsi="Times New Roman" w:cs="Times New Roman"/>
                <w:color w:val="auto"/>
                <w:sz w:val="22"/>
                <w:szCs w:val="22"/>
              </w:rPr>
              <w:br/>
            </w:r>
            <w:r w:rsidRPr="009E7260">
              <w:rPr>
                <w:rStyle w:val="Bodytext6"/>
                <w:rFonts w:ascii="Times New Roman" w:hAnsi="Times New Roman" w:cs="Times New Roman"/>
                <w:color w:val="auto"/>
                <w:sz w:val="22"/>
                <w:szCs w:val="22"/>
                <w:lang w:val="en-US"/>
              </w:rPr>
              <w:t xml:space="preserve">- </w:t>
            </w:r>
            <w:r w:rsidRPr="009E7260">
              <w:rPr>
                <w:rStyle w:val="Bodytext6"/>
                <w:rFonts w:ascii="Times New Roman" w:hAnsi="Times New Roman" w:cs="Times New Roman"/>
                <w:color w:val="auto"/>
                <w:sz w:val="22"/>
                <w:szCs w:val="22"/>
              </w:rPr>
              <w:t>Bộ trưởng, các Thứ trưởng Bộ TN&amp;MT;</w:t>
            </w:r>
            <w:r w:rsidRPr="009E7260">
              <w:rPr>
                <w:rFonts w:ascii="Times New Roman" w:hAnsi="Times New Roman" w:cs="Times New Roman"/>
                <w:color w:val="auto"/>
                <w:sz w:val="22"/>
                <w:szCs w:val="22"/>
              </w:rPr>
              <w:br/>
            </w:r>
            <w:r w:rsidRPr="009E7260">
              <w:rPr>
                <w:rStyle w:val="Bodytext6"/>
                <w:rFonts w:ascii="Times New Roman" w:hAnsi="Times New Roman" w:cs="Times New Roman"/>
                <w:color w:val="auto"/>
                <w:sz w:val="22"/>
                <w:szCs w:val="22"/>
                <w:lang w:val="en-US"/>
              </w:rPr>
              <w:t xml:space="preserve">- </w:t>
            </w:r>
            <w:r w:rsidRPr="009E7260">
              <w:rPr>
                <w:rStyle w:val="Bodytext6"/>
                <w:rFonts w:ascii="Times New Roman" w:hAnsi="Times New Roman" w:cs="Times New Roman"/>
                <w:color w:val="auto"/>
                <w:spacing w:val="-6"/>
                <w:sz w:val="22"/>
                <w:szCs w:val="22"/>
              </w:rPr>
              <w:t>Sở TN&amp;MT các tỉnh, thành phố trực thuộc trung ương</w:t>
            </w:r>
            <w:r w:rsidRPr="009E7260">
              <w:rPr>
                <w:rStyle w:val="Bodytext6"/>
                <w:rFonts w:ascii="Times New Roman" w:hAnsi="Times New Roman" w:cs="Times New Roman"/>
                <w:color w:val="auto"/>
                <w:sz w:val="22"/>
                <w:szCs w:val="22"/>
              </w:rPr>
              <w:t>;</w:t>
            </w:r>
            <w:r w:rsidRPr="009E7260">
              <w:rPr>
                <w:rStyle w:val="Bodytext6"/>
                <w:rFonts w:ascii="Times New Roman" w:hAnsi="Times New Roman" w:cs="Times New Roman"/>
                <w:color w:val="auto"/>
                <w:sz w:val="22"/>
                <w:szCs w:val="22"/>
                <w:lang w:val="en-US"/>
              </w:rPr>
              <w:t xml:space="preserve"> </w:t>
            </w:r>
            <w:r w:rsidRPr="009E7260">
              <w:rPr>
                <w:rStyle w:val="Bodytext6"/>
                <w:rFonts w:ascii="Times New Roman" w:hAnsi="Times New Roman" w:cs="Times New Roman"/>
                <w:color w:val="auto"/>
                <w:sz w:val="22"/>
                <w:szCs w:val="22"/>
                <w:lang w:val="en-US"/>
              </w:rPr>
              <w:br/>
              <w:t xml:space="preserve">- </w:t>
            </w:r>
            <w:r w:rsidRPr="009E7260">
              <w:rPr>
                <w:rStyle w:val="Bodytext6"/>
                <w:rFonts w:ascii="Times New Roman" w:hAnsi="Times New Roman" w:cs="Times New Roman"/>
                <w:color w:val="auto"/>
                <w:sz w:val="22"/>
                <w:szCs w:val="22"/>
              </w:rPr>
              <w:t>Công báo; Cổng thông tin điện tử Chính phủ;</w:t>
            </w:r>
            <w:r w:rsidRPr="009E7260">
              <w:rPr>
                <w:rFonts w:ascii="Times New Roman" w:hAnsi="Times New Roman" w:cs="Times New Roman"/>
                <w:color w:val="auto"/>
                <w:sz w:val="22"/>
                <w:szCs w:val="22"/>
              </w:rPr>
              <w:br/>
            </w:r>
            <w:r w:rsidRPr="009E7260">
              <w:rPr>
                <w:rStyle w:val="Bodytext6"/>
                <w:rFonts w:ascii="Times New Roman" w:hAnsi="Times New Roman" w:cs="Times New Roman"/>
                <w:color w:val="auto"/>
                <w:sz w:val="22"/>
                <w:szCs w:val="22"/>
                <w:lang w:val="en-US"/>
              </w:rPr>
              <w:t xml:space="preserve">- </w:t>
            </w:r>
            <w:r w:rsidRPr="009E7260">
              <w:rPr>
                <w:rStyle w:val="Bodytext6"/>
                <w:rFonts w:ascii="Times New Roman" w:hAnsi="Times New Roman" w:cs="Times New Roman"/>
                <w:color w:val="auto"/>
                <w:sz w:val="22"/>
                <w:szCs w:val="22"/>
              </w:rPr>
              <w:t xml:space="preserve">Các đơn vị trực thuộc Bộ </w:t>
            </w:r>
            <w:r w:rsidRPr="009E7260">
              <w:rPr>
                <w:rStyle w:val="Bodytext6"/>
                <w:rFonts w:ascii="Times New Roman" w:hAnsi="Times New Roman" w:cs="Times New Roman"/>
                <w:color w:val="auto"/>
                <w:sz w:val="22"/>
                <w:szCs w:val="22"/>
                <w:lang w:val="en-US"/>
              </w:rPr>
              <w:t xml:space="preserve">TN&amp;MT, </w:t>
            </w:r>
            <w:r w:rsidRPr="009E7260">
              <w:rPr>
                <w:rStyle w:val="Bodytext6"/>
                <w:rFonts w:ascii="Times New Roman" w:hAnsi="Times New Roman" w:cs="Times New Roman"/>
                <w:color w:val="auto"/>
                <w:sz w:val="22"/>
                <w:szCs w:val="22"/>
              </w:rPr>
              <w:t>Cổng TTĐT Bộ TN&amp;MT;</w:t>
            </w:r>
            <w:r w:rsidRPr="009E7260">
              <w:rPr>
                <w:rFonts w:ascii="Times New Roman" w:hAnsi="Times New Roman" w:cs="Times New Roman"/>
                <w:color w:val="auto"/>
                <w:sz w:val="22"/>
                <w:szCs w:val="22"/>
              </w:rPr>
              <w:br/>
            </w:r>
            <w:r w:rsidRPr="009E7260">
              <w:rPr>
                <w:rStyle w:val="Bodytext6"/>
                <w:rFonts w:ascii="Times New Roman" w:hAnsi="Times New Roman" w:cs="Times New Roman"/>
                <w:color w:val="auto"/>
                <w:sz w:val="22"/>
                <w:szCs w:val="22"/>
                <w:lang w:val="en-US"/>
              </w:rPr>
              <w:t xml:space="preserve">- </w:t>
            </w:r>
            <w:r w:rsidRPr="009E7260">
              <w:rPr>
                <w:rStyle w:val="Bodytext6"/>
                <w:rFonts w:ascii="Times New Roman" w:hAnsi="Times New Roman" w:cs="Times New Roman"/>
                <w:color w:val="auto"/>
                <w:sz w:val="22"/>
                <w:szCs w:val="22"/>
              </w:rPr>
              <w:t xml:space="preserve">Lưu: </w:t>
            </w:r>
            <w:r w:rsidRPr="009E7260">
              <w:rPr>
                <w:rStyle w:val="Bodytext6"/>
                <w:rFonts w:ascii="Times New Roman" w:hAnsi="Times New Roman" w:cs="Times New Roman"/>
                <w:color w:val="auto"/>
                <w:sz w:val="22"/>
                <w:szCs w:val="22"/>
                <w:lang w:val="en-US"/>
              </w:rPr>
              <w:t xml:space="preserve">VT, PC, </w:t>
            </w:r>
            <w:r w:rsidR="00122DC8">
              <w:rPr>
                <w:rStyle w:val="Bodytext6"/>
                <w:rFonts w:ascii="Times New Roman" w:hAnsi="Times New Roman" w:cs="Times New Roman"/>
                <w:color w:val="auto"/>
                <w:sz w:val="22"/>
                <w:szCs w:val="22"/>
                <w:lang w:val="en-US"/>
              </w:rPr>
              <w:t>KSVN</w:t>
            </w:r>
            <w:r w:rsidRPr="009E7260">
              <w:rPr>
                <w:rStyle w:val="Bodytext6"/>
                <w:rFonts w:ascii="Times New Roman" w:hAnsi="Times New Roman" w:cs="Times New Roman"/>
                <w:color w:val="auto"/>
                <w:sz w:val="22"/>
                <w:szCs w:val="22"/>
                <w:lang w:val="en-US"/>
              </w:rPr>
              <w:t>.</w:t>
            </w:r>
          </w:p>
        </w:tc>
        <w:tc>
          <w:tcPr>
            <w:tcW w:w="2029" w:type="pct"/>
            <w:shd w:val="clear" w:color="auto" w:fill="auto"/>
          </w:tcPr>
          <w:p w14:paraId="3B31CD88" w14:textId="4F22C2B3" w:rsidR="009B070A" w:rsidRPr="00BD163C" w:rsidRDefault="00BD163C" w:rsidP="00714CE6">
            <w:pPr>
              <w:spacing w:before="120"/>
              <w:jc w:val="center"/>
              <w:rPr>
                <w:rStyle w:val="Picturecaption"/>
                <w:rFonts w:ascii="Times New Roman" w:hAnsi="Times New Roman" w:cs="Times New Roman"/>
                <w:color w:val="auto"/>
                <w:sz w:val="26"/>
                <w:szCs w:val="26"/>
                <w:lang w:val="en-US"/>
              </w:rPr>
            </w:pPr>
            <w:r w:rsidRPr="00BD163C">
              <w:rPr>
                <w:rStyle w:val="Picturecaption"/>
                <w:rFonts w:ascii="Times New Roman" w:hAnsi="Times New Roman" w:cs="Times New Roman"/>
                <w:color w:val="auto"/>
                <w:sz w:val="26"/>
                <w:szCs w:val="26"/>
                <w:lang w:val="en-US"/>
              </w:rPr>
              <w:t>K</w:t>
            </w:r>
            <w:r w:rsidRPr="00BD163C">
              <w:rPr>
                <w:rStyle w:val="Picturecaption"/>
                <w:rFonts w:ascii="Times New Roman" w:hAnsi="Times New Roman" w:cs="Times New Roman"/>
                <w:color w:val="auto"/>
                <w:sz w:val="26"/>
                <w:szCs w:val="26"/>
              </w:rPr>
              <w:t>T</w:t>
            </w:r>
            <w:r w:rsidRPr="00BD163C">
              <w:rPr>
                <w:rStyle w:val="Picturecaption"/>
                <w:rFonts w:ascii="Times New Roman" w:hAnsi="Times New Roman" w:cs="Times New Roman"/>
                <w:color w:val="auto"/>
                <w:sz w:val="26"/>
                <w:szCs w:val="26"/>
                <w:lang w:val="en-US"/>
              </w:rPr>
              <w:t>.</w:t>
            </w:r>
            <w:r w:rsidRPr="00BD163C">
              <w:rPr>
                <w:rStyle w:val="Picturecaption"/>
                <w:rFonts w:ascii="Times New Roman" w:hAnsi="Times New Roman" w:cs="Times New Roman"/>
                <w:color w:val="auto"/>
                <w:sz w:val="26"/>
                <w:szCs w:val="26"/>
              </w:rPr>
              <w:t xml:space="preserve"> </w:t>
            </w:r>
            <w:r w:rsidR="009B070A" w:rsidRPr="00BD163C">
              <w:rPr>
                <w:rStyle w:val="Picturecaption"/>
                <w:rFonts w:ascii="Times New Roman" w:hAnsi="Times New Roman" w:cs="Times New Roman"/>
                <w:color w:val="auto"/>
                <w:sz w:val="26"/>
                <w:szCs w:val="26"/>
                <w:lang w:val="en-US"/>
              </w:rPr>
              <w:t xml:space="preserve">BỘ </w:t>
            </w:r>
            <w:r w:rsidR="009B070A" w:rsidRPr="00BD163C">
              <w:rPr>
                <w:rStyle w:val="Picturecaption"/>
                <w:rFonts w:ascii="Times New Roman" w:hAnsi="Times New Roman" w:cs="Times New Roman"/>
                <w:color w:val="auto"/>
                <w:sz w:val="26"/>
                <w:szCs w:val="26"/>
              </w:rPr>
              <w:t>TRƯỞNG</w:t>
            </w:r>
            <w:r w:rsidR="009B070A" w:rsidRPr="00BD163C">
              <w:rPr>
                <w:rStyle w:val="Picturecaption"/>
                <w:rFonts w:ascii="Times New Roman" w:hAnsi="Times New Roman" w:cs="Times New Roman"/>
                <w:color w:val="auto"/>
                <w:sz w:val="26"/>
                <w:szCs w:val="26"/>
              </w:rPr>
              <w:br/>
            </w:r>
            <w:r w:rsidRPr="00BD163C">
              <w:rPr>
                <w:rStyle w:val="Picturecaption"/>
                <w:rFonts w:ascii="Times New Roman" w:hAnsi="Times New Roman" w:cs="Times New Roman"/>
                <w:color w:val="auto"/>
                <w:sz w:val="26"/>
                <w:szCs w:val="26"/>
                <w:lang w:val="en-US"/>
              </w:rPr>
              <w:t>T</w:t>
            </w:r>
            <w:r w:rsidRPr="00BD163C">
              <w:rPr>
                <w:rStyle w:val="Picturecaption"/>
                <w:rFonts w:ascii="Times New Roman" w:hAnsi="Times New Roman" w:cs="Times New Roman"/>
                <w:color w:val="auto"/>
                <w:sz w:val="26"/>
                <w:szCs w:val="26"/>
              </w:rPr>
              <w:t>H</w:t>
            </w:r>
            <w:r w:rsidRPr="00BD163C">
              <w:rPr>
                <w:rStyle w:val="Picturecaption"/>
                <w:rFonts w:ascii="Times New Roman" w:hAnsi="Times New Roman" w:cs="Times New Roman"/>
                <w:color w:val="auto"/>
                <w:sz w:val="26"/>
                <w:szCs w:val="26"/>
                <w:lang w:val="en-US"/>
              </w:rPr>
              <w:t>Ứ TRƯỞNG</w:t>
            </w:r>
          </w:p>
          <w:p w14:paraId="07CCCB38" w14:textId="77777777" w:rsidR="00D17C46" w:rsidRPr="00BD163C" w:rsidRDefault="009B070A" w:rsidP="00714CE6">
            <w:pPr>
              <w:spacing w:before="120"/>
              <w:jc w:val="center"/>
              <w:rPr>
                <w:rStyle w:val="Picturecaption"/>
                <w:rFonts w:ascii="Times New Roman" w:hAnsi="Times New Roman" w:cs="Times New Roman"/>
                <w:color w:val="auto"/>
                <w:sz w:val="36"/>
                <w:szCs w:val="36"/>
                <w:lang w:val="en-US"/>
              </w:rPr>
            </w:pPr>
            <w:r w:rsidRPr="00BD163C">
              <w:rPr>
                <w:rFonts w:ascii="Times New Roman" w:hAnsi="Times New Roman" w:cs="Times New Roman"/>
                <w:bCs/>
                <w:color w:val="auto"/>
                <w:sz w:val="36"/>
                <w:szCs w:val="36"/>
              </w:rPr>
              <w:br/>
            </w:r>
          </w:p>
          <w:p w14:paraId="00A6BEF7" w14:textId="2EA6D5F5" w:rsidR="009B070A" w:rsidRPr="009E7260" w:rsidRDefault="00BD163C" w:rsidP="00714CE6">
            <w:pPr>
              <w:spacing w:before="120"/>
              <w:jc w:val="center"/>
              <w:rPr>
                <w:rStyle w:val="Picturecaption"/>
                <w:rFonts w:ascii="Times New Roman" w:hAnsi="Times New Roman" w:cs="Times New Roman"/>
                <w:color w:val="auto"/>
                <w:lang w:val="en-US"/>
              </w:rPr>
            </w:pPr>
            <w:r>
              <w:rPr>
                <w:rStyle w:val="Picturecaption"/>
                <w:rFonts w:ascii="Times New Roman" w:hAnsi="Times New Roman" w:cs="Times New Roman"/>
                <w:color w:val="auto"/>
                <w:sz w:val="28"/>
                <w:szCs w:val="28"/>
                <w:lang w:val="en-US"/>
              </w:rPr>
              <w:t xml:space="preserve">Trần Quý Kiên </w:t>
            </w:r>
            <w:r w:rsidR="009B070A" w:rsidRPr="009E7260">
              <w:rPr>
                <w:rStyle w:val="Picturecaption"/>
                <w:rFonts w:ascii="Times New Roman" w:hAnsi="Times New Roman" w:cs="Times New Roman"/>
                <w:color w:val="auto"/>
                <w:sz w:val="28"/>
                <w:szCs w:val="28"/>
                <w:lang w:val="en-US"/>
              </w:rPr>
              <w:br/>
            </w:r>
            <w:r w:rsidR="009B070A" w:rsidRPr="009E7260">
              <w:rPr>
                <w:rStyle w:val="Picturecaption"/>
                <w:rFonts w:ascii="Times New Roman" w:hAnsi="Times New Roman" w:cs="Times New Roman"/>
                <w:color w:val="auto"/>
                <w:sz w:val="28"/>
                <w:szCs w:val="28"/>
                <w:lang w:val="en-US"/>
              </w:rPr>
              <w:br/>
            </w:r>
          </w:p>
          <w:p w14:paraId="17F8B411" w14:textId="77777777" w:rsidR="009B070A" w:rsidRPr="009E7260" w:rsidRDefault="009B070A" w:rsidP="00714CE6">
            <w:pPr>
              <w:spacing w:before="120"/>
              <w:jc w:val="center"/>
              <w:rPr>
                <w:rStyle w:val="Picturecaption"/>
                <w:rFonts w:ascii="Times New Roman" w:hAnsi="Times New Roman" w:cs="Times New Roman"/>
                <w:color w:val="auto"/>
              </w:rPr>
            </w:pPr>
          </w:p>
          <w:p w14:paraId="3B20BBB5" w14:textId="77777777" w:rsidR="009B070A" w:rsidRPr="009E7260" w:rsidRDefault="009B070A" w:rsidP="00714CE6">
            <w:pPr>
              <w:spacing w:before="120"/>
              <w:jc w:val="center"/>
              <w:rPr>
                <w:rFonts w:ascii="Times New Roman" w:hAnsi="Times New Roman" w:cs="Times New Roman"/>
                <w:color w:val="auto"/>
                <w:sz w:val="28"/>
                <w:szCs w:val="28"/>
                <w:lang w:val="en-US"/>
              </w:rPr>
            </w:pPr>
          </w:p>
        </w:tc>
      </w:tr>
    </w:tbl>
    <w:p w14:paraId="7FE45915" w14:textId="77777777" w:rsidR="009B070A" w:rsidRPr="009E7260" w:rsidRDefault="009B070A" w:rsidP="009B070A">
      <w:pPr>
        <w:rPr>
          <w:rFonts w:ascii="Times New Roman" w:hAnsi="Times New Roman" w:cs="Times New Roman"/>
          <w:color w:val="auto"/>
          <w:sz w:val="22"/>
        </w:rPr>
        <w:sectPr w:rsidR="009B070A" w:rsidRPr="009E7260" w:rsidSect="00AF6266">
          <w:headerReference w:type="default" r:id="rId8"/>
          <w:pgSz w:w="11901" w:h="16817"/>
          <w:pgMar w:top="851" w:right="1134" w:bottom="851" w:left="1701" w:header="426" w:footer="720" w:gutter="0"/>
          <w:pgNumType w:start="1"/>
          <w:cols w:space="720"/>
          <w:titlePg/>
          <w:docGrid w:linePitch="360"/>
        </w:sectPr>
      </w:pPr>
    </w:p>
    <w:p w14:paraId="14479082" w14:textId="77777777" w:rsidR="008B008A" w:rsidRDefault="00006126" w:rsidP="008B008A">
      <w:pPr>
        <w:pStyle w:val="Heading1"/>
        <w:spacing w:before="0" w:after="0"/>
        <w:ind w:firstLine="142"/>
        <w:jc w:val="center"/>
        <w:rPr>
          <w:rFonts w:ascii="Times New Roman" w:hAnsi="Times New Roman"/>
          <w:b w:val="0"/>
          <w:bCs w:val="0"/>
          <w:i/>
          <w:iCs/>
          <w:color w:val="auto"/>
          <w:spacing w:val="-4"/>
          <w:sz w:val="28"/>
          <w:szCs w:val="28"/>
        </w:rPr>
      </w:pPr>
      <w:r w:rsidRPr="009E7260">
        <w:rPr>
          <w:rFonts w:ascii="Times New Roman" w:hAnsi="Times New Roman"/>
          <w:color w:val="auto"/>
          <w:sz w:val="28"/>
          <w:szCs w:val="28"/>
          <w:lang w:val="en-US"/>
        </w:rPr>
        <w:lastRenderedPageBreak/>
        <w:t>Phụ lục</w:t>
      </w:r>
      <w:r w:rsidR="008B008A">
        <w:rPr>
          <w:rFonts w:ascii="Times New Roman" w:hAnsi="Times New Roman"/>
          <w:color w:val="auto"/>
          <w:sz w:val="28"/>
          <w:szCs w:val="28"/>
          <w:lang w:val="en-US"/>
        </w:rPr>
        <w:br/>
      </w:r>
      <w:r w:rsidRPr="009E7260">
        <w:rPr>
          <w:rFonts w:ascii="Times New Roman" w:hAnsi="Times New Roman"/>
          <w:color w:val="auto"/>
          <w:sz w:val="28"/>
          <w:szCs w:val="28"/>
          <w:lang w:val="en-US"/>
        </w:rPr>
        <w:t>M</w:t>
      </w:r>
      <w:r w:rsidRPr="009E7260">
        <w:rPr>
          <w:rFonts w:ascii="Times New Roman" w:hAnsi="Times New Roman"/>
          <w:color w:val="auto"/>
          <w:sz w:val="28"/>
          <w:szCs w:val="28"/>
        </w:rPr>
        <w:t xml:space="preserve">ẪU </w:t>
      </w:r>
      <w:r w:rsidR="008B008A">
        <w:rPr>
          <w:rFonts w:ascii="Times New Roman" w:hAnsi="Times New Roman"/>
          <w:bCs w:val="0"/>
          <w:color w:val="auto"/>
          <w:sz w:val="28"/>
          <w:szCs w:val="28"/>
          <w:lang w:val="en-US"/>
        </w:rPr>
        <w:t>ĐỀ ÁN</w:t>
      </w:r>
      <w:r w:rsidR="004D1AB8">
        <w:rPr>
          <w:rFonts w:ascii="Times New Roman" w:hAnsi="Times New Roman"/>
          <w:bCs w:val="0"/>
          <w:color w:val="auto"/>
          <w:sz w:val="28"/>
          <w:szCs w:val="28"/>
          <w:lang w:val="en-US"/>
        </w:rPr>
        <w:t xml:space="preserve"> ĐÓNG CỬA MỎ KHOÁNG SẢN</w:t>
      </w:r>
      <w:r w:rsidR="008B008A">
        <w:rPr>
          <w:rFonts w:ascii="Times New Roman" w:hAnsi="Times New Roman"/>
          <w:bCs w:val="0"/>
          <w:color w:val="auto"/>
          <w:sz w:val="28"/>
          <w:szCs w:val="28"/>
          <w:lang w:val="en-US"/>
        </w:rPr>
        <w:t xml:space="preserve">, </w:t>
      </w:r>
      <w:r w:rsidR="008B008A">
        <w:rPr>
          <w:rFonts w:ascii="Times New Roman" w:hAnsi="Times New Roman"/>
          <w:bCs w:val="0"/>
          <w:color w:val="auto"/>
          <w:sz w:val="28"/>
          <w:szCs w:val="28"/>
          <w:lang w:val="en-US"/>
        </w:rPr>
        <w:br/>
        <w:t>PHƯƠNG ÁN ĐÓNG CỬA MỎ KHOÁNG SẢN</w:t>
      </w:r>
      <w:r>
        <w:rPr>
          <w:rFonts w:ascii="Times New Roman" w:hAnsi="Times New Roman"/>
          <w:bCs w:val="0"/>
          <w:color w:val="auto"/>
          <w:sz w:val="28"/>
          <w:szCs w:val="28"/>
          <w:lang w:val="en-US"/>
        </w:rPr>
        <w:br/>
      </w:r>
    </w:p>
    <w:p w14:paraId="67F2A25C" w14:textId="705F54DD" w:rsidR="00006126" w:rsidRPr="008B008A" w:rsidRDefault="00006126" w:rsidP="008B008A">
      <w:pPr>
        <w:spacing w:before="120" w:after="120"/>
        <w:jc w:val="center"/>
        <w:rPr>
          <w:rFonts w:ascii="Times New Roman" w:hAnsi="Times New Roman" w:cs="Times New Roman"/>
          <w:i/>
          <w:color w:val="auto"/>
          <w:spacing w:val="-4"/>
          <w:sz w:val="28"/>
          <w:szCs w:val="28"/>
          <w:lang w:val="en-US"/>
        </w:rPr>
      </w:pPr>
      <w:r w:rsidRPr="008B008A">
        <w:rPr>
          <w:rFonts w:ascii="Times New Roman" w:hAnsi="Times New Roman" w:cs="Times New Roman"/>
          <w:i/>
          <w:color w:val="auto"/>
          <w:spacing w:val="-4"/>
          <w:sz w:val="28"/>
          <w:szCs w:val="28"/>
          <w:lang w:val="en-US"/>
        </w:rPr>
        <w:t xml:space="preserve">(Kèm theo Thông tư số ……../2025/TT-BTNMT </w:t>
      </w:r>
      <w:r w:rsidR="00E52FCD" w:rsidRPr="008B008A">
        <w:rPr>
          <w:rFonts w:ascii="Times New Roman" w:hAnsi="Times New Roman" w:cs="Times New Roman"/>
          <w:i/>
          <w:color w:val="auto"/>
          <w:spacing w:val="-4"/>
          <w:sz w:val="28"/>
          <w:szCs w:val="28"/>
          <w:lang w:val="en-US"/>
        </w:rPr>
        <w:t xml:space="preserve"> </w:t>
      </w:r>
      <w:r w:rsidRPr="008B008A">
        <w:rPr>
          <w:rFonts w:ascii="Times New Roman" w:hAnsi="Times New Roman" w:cs="Times New Roman"/>
          <w:i/>
          <w:color w:val="auto"/>
          <w:spacing w:val="-4"/>
          <w:sz w:val="28"/>
          <w:szCs w:val="28"/>
          <w:lang w:val="en-US"/>
        </w:rPr>
        <w:t xml:space="preserve">ngày ……. tháng </w:t>
      </w:r>
      <w:r w:rsidR="008B008A" w:rsidRPr="008B008A">
        <w:rPr>
          <w:rFonts w:ascii="Times New Roman" w:hAnsi="Times New Roman" w:cs="Times New Roman"/>
          <w:i/>
          <w:color w:val="auto"/>
          <w:spacing w:val="-4"/>
          <w:sz w:val="28"/>
          <w:szCs w:val="28"/>
          <w:lang w:val="en-US"/>
        </w:rPr>
        <w:t>……</w:t>
      </w:r>
      <w:r w:rsidR="00346C97" w:rsidRPr="008B008A">
        <w:rPr>
          <w:rFonts w:ascii="Times New Roman" w:hAnsi="Times New Roman" w:cs="Times New Roman"/>
          <w:i/>
          <w:color w:val="auto"/>
          <w:spacing w:val="-4"/>
          <w:sz w:val="28"/>
          <w:szCs w:val="28"/>
          <w:lang w:val="en-US"/>
        </w:rPr>
        <w:t xml:space="preserve">    </w:t>
      </w:r>
      <w:r w:rsidRPr="008B008A">
        <w:rPr>
          <w:rFonts w:ascii="Times New Roman" w:hAnsi="Times New Roman" w:cs="Times New Roman"/>
          <w:i/>
          <w:color w:val="auto"/>
          <w:spacing w:val="-4"/>
          <w:sz w:val="28"/>
          <w:szCs w:val="28"/>
          <w:lang w:val="en-US"/>
        </w:rPr>
        <w:t xml:space="preserve"> năm 2025 của Bộ trưởng Bộ Nông nghiệp và Môi trường)</w:t>
      </w:r>
    </w:p>
    <w:p w14:paraId="2C82EEA4" w14:textId="77777777" w:rsidR="008B008A" w:rsidRPr="008B008A" w:rsidRDefault="008B008A" w:rsidP="008B008A"/>
    <w:tbl>
      <w:tblPr>
        <w:tblStyle w:val="TableGrid"/>
        <w:tblW w:w="0" w:type="auto"/>
        <w:tblLook w:val="04A0" w:firstRow="1" w:lastRow="0" w:firstColumn="1" w:lastColumn="0" w:noHBand="0" w:noVBand="1"/>
      </w:tblPr>
      <w:tblGrid>
        <w:gridCol w:w="1696"/>
        <w:gridCol w:w="6804"/>
      </w:tblGrid>
      <w:tr w:rsidR="00311569" w:rsidRPr="00311569" w14:paraId="0EA0D294" w14:textId="77777777" w:rsidTr="008B008A">
        <w:tc>
          <w:tcPr>
            <w:tcW w:w="1696" w:type="dxa"/>
            <w:vAlign w:val="center"/>
          </w:tcPr>
          <w:p w14:paraId="4A980856" w14:textId="736A85E0" w:rsidR="00311569" w:rsidRPr="008B008A" w:rsidRDefault="00311569" w:rsidP="008B008A">
            <w:pPr>
              <w:spacing w:before="120" w:after="120" w:line="264" w:lineRule="auto"/>
              <w:ind w:firstLine="22"/>
              <w:jc w:val="both"/>
              <w:rPr>
                <w:rFonts w:ascii="Times New Roman" w:eastAsia="Calibri" w:hAnsi="Times New Roman" w:cs="Times New Roman"/>
                <w:sz w:val="28"/>
                <w:szCs w:val="28"/>
              </w:rPr>
            </w:pPr>
            <w:r w:rsidRPr="008B008A">
              <w:rPr>
                <w:rFonts w:ascii="Times New Roman" w:eastAsia="Calibri" w:hAnsi="Times New Roman" w:cs="Times New Roman"/>
                <w:sz w:val="28"/>
                <w:szCs w:val="28"/>
              </w:rPr>
              <w:t>Mẫu số 01</w:t>
            </w:r>
          </w:p>
        </w:tc>
        <w:tc>
          <w:tcPr>
            <w:tcW w:w="6804" w:type="dxa"/>
            <w:vAlign w:val="center"/>
          </w:tcPr>
          <w:p w14:paraId="4584B1AB" w14:textId="4FD94E00" w:rsidR="00311569" w:rsidRPr="008B008A" w:rsidRDefault="00311569" w:rsidP="008B008A">
            <w:pPr>
              <w:spacing w:before="120" w:after="120" w:line="264" w:lineRule="auto"/>
              <w:ind w:firstLine="22"/>
              <w:jc w:val="both"/>
              <w:rPr>
                <w:rFonts w:ascii="Times New Roman" w:eastAsia="Calibri" w:hAnsi="Times New Roman" w:cs="Times New Roman"/>
                <w:sz w:val="28"/>
                <w:szCs w:val="28"/>
                <w:lang w:val="en-US"/>
              </w:rPr>
            </w:pPr>
            <w:r w:rsidRPr="008B008A">
              <w:rPr>
                <w:rFonts w:ascii="Times New Roman" w:eastAsia="Calibri" w:hAnsi="Times New Roman" w:cs="Times New Roman"/>
                <w:sz w:val="28"/>
                <w:szCs w:val="28"/>
              </w:rPr>
              <w:t>Đề án đóng cửa mỏ khoáng sản</w:t>
            </w:r>
            <w:r w:rsidR="008B008A">
              <w:rPr>
                <w:rFonts w:ascii="Times New Roman" w:eastAsia="Calibri" w:hAnsi="Times New Roman" w:cs="Times New Roman"/>
                <w:sz w:val="28"/>
                <w:szCs w:val="28"/>
                <w:lang w:val="en-US"/>
              </w:rPr>
              <w:t xml:space="preserve"> nhóm I, nhóm II, nhóm III</w:t>
            </w:r>
            <w:r w:rsidR="00650C7A">
              <w:rPr>
                <w:rFonts w:ascii="Times New Roman" w:eastAsia="Calibri" w:hAnsi="Times New Roman" w:cs="Times New Roman"/>
                <w:sz w:val="28"/>
                <w:szCs w:val="28"/>
                <w:lang w:val="en-US"/>
              </w:rPr>
              <w:t xml:space="preserve"> (trừ nước nóng thiên nhiên, nước khoáng thiên nhiên</w:t>
            </w:r>
            <w:r w:rsidR="00650C7A" w:rsidRPr="0015054E">
              <w:rPr>
                <w:rStyle w:val="BodyText1"/>
                <w:rFonts w:eastAsia="Calibri"/>
                <w:color w:val="auto"/>
                <w:sz w:val="28"/>
                <w:lang w:val="pt-BR"/>
              </w:rPr>
              <w:t>, khoáng sản ở lòng sông, lòng hồ, khu vực biển</w:t>
            </w:r>
            <w:r w:rsidR="00650C7A">
              <w:rPr>
                <w:rFonts w:ascii="Times New Roman" w:eastAsia="Calibri" w:hAnsi="Times New Roman" w:cs="Times New Roman"/>
                <w:sz w:val="28"/>
                <w:szCs w:val="28"/>
                <w:lang w:val="en-US"/>
              </w:rPr>
              <w:t>)</w:t>
            </w:r>
          </w:p>
        </w:tc>
      </w:tr>
      <w:tr w:rsidR="008B008A" w:rsidRPr="00311569" w14:paraId="7C59742D" w14:textId="77777777" w:rsidTr="008B008A">
        <w:tc>
          <w:tcPr>
            <w:tcW w:w="1696" w:type="dxa"/>
            <w:vAlign w:val="center"/>
          </w:tcPr>
          <w:p w14:paraId="4E5C9295" w14:textId="64C6B06E" w:rsidR="008B008A" w:rsidRPr="008B008A" w:rsidRDefault="008B008A" w:rsidP="008B008A">
            <w:pPr>
              <w:spacing w:before="120" w:after="120" w:line="264" w:lineRule="auto"/>
              <w:ind w:firstLine="22"/>
              <w:jc w:val="both"/>
              <w:rPr>
                <w:rFonts w:ascii="Times New Roman" w:eastAsia="Calibri" w:hAnsi="Times New Roman" w:cs="Times New Roman"/>
                <w:sz w:val="28"/>
                <w:szCs w:val="28"/>
                <w:lang w:val="en-US"/>
              </w:rPr>
            </w:pPr>
            <w:r w:rsidRPr="008B008A">
              <w:rPr>
                <w:rFonts w:ascii="Times New Roman" w:eastAsia="Calibri" w:hAnsi="Times New Roman" w:cs="Times New Roman"/>
                <w:sz w:val="28"/>
                <w:szCs w:val="28"/>
              </w:rPr>
              <w:t>Mẫu số 0</w:t>
            </w:r>
            <w:r>
              <w:rPr>
                <w:rFonts w:ascii="Times New Roman" w:eastAsia="Calibri" w:hAnsi="Times New Roman" w:cs="Times New Roman"/>
                <w:sz w:val="28"/>
                <w:szCs w:val="28"/>
                <w:lang w:val="en-US"/>
              </w:rPr>
              <w:t>2</w:t>
            </w:r>
          </w:p>
        </w:tc>
        <w:tc>
          <w:tcPr>
            <w:tcW w:w="6804" w:type="dxa"/>
            <w:vAlign w:val="center"/>
          </w:tcPr>
          <w:p w14:paraId="50703977" w14:textId="40FB3ACA" w:rsidR="008B008A" w:rsidRPr="008B008A" w:rsidRDefault="008B008A" w:rsidP="008B008A">
            <w:pPr>
              <w:spacing w:before="120" w:after="120" w:line="264" w:lineRule="auto"/>
              <w:ind w:firstLine="22"/>
              <w:jc w:val="both"/>
              <w:rPr>
                <w:rFonts w:ascii="Times New Roman" w:eastAsia="Calibri" w:hAnsi="Times New Roman" w:cs="Times New Roman"/>
                <w:sz w:val="28"/>
                <w:szCs w:val="28"/>
                <w:lang w:val="en-US"/>
              </w:rPr>
            </w:pPr>
            <w:r w:rsidRPr="008B008A">
              <w:rPr>
                <w:rFonts w:ascii="Times New Roman" w:eastAsia="Calibri" w:hAnsi="Times New Roman" w:cs="Times New Roman"/>
                <w:sz w:val="28"/>
                <w:szCs w:val="28"/>
              </w:rPr>
              <w:t>Đề án đóng cửa mỏ khoáng sản</w:t>
            </w:r>
            <w:r>
              <w:rPr>
                <w:rFonts w:ascii="Times New Roman" w:eastAsia="Calibri" w:hAnsi="Times New Roman" w:cs="Times New Roman"/>
                <w:sz w:val="28"/>
                <w:szCs w:val="28"/>
                <w:lang w:val="en-US"/>
              </w:rPr>
              <w:t xml:space="preserve"> nhóm IV</w:t>
            </w:r>
          </w:p>
        </w:tc>
      </w:tr>
      <w:tr w:rsidR="00311569" w:rsidRPr="00311569" w14:paraId="3EB7DDD6" w14:textId="77777777" w:rsidTr="008B008A">
        <w:tc>
          <w:tcPr>
            <w:tcW w:w="1696" w:type="dxa"/>
            <w:vAlign w:val="center"/>
          </w:tcPr>
          <w:p w14:paraId="4ABB28FE" w14:textId="63CF2A89" w:rsidR="00311569" w:rsidRPr="008B008A" w:rsidRDefault="00311569" w:rsidP="008B008A">
            <w:pPr>
              <w:spacing w:before="120" w:after="120" w:line="264" w:lineRule="auto"/>
              <w:ind w:firstLine="22"/>
              <w:jc w:val="both"/>
              <w:rPr>
                <w:rFonts w:ascii="Times New Roman" w:eastAsia="Calibri" w:hAnsi="Times New Roman" w:cs="Times New Roman"/>
                <w:sz w:val="28"/>
                <w:szCs w:val="28"/>
                <w:lang w:val="en-US"/>
              </w:rPr>
            </w:pPr>
            <w:r w:rsidRPr="008B008A">
              <w:rPr>
                <w:rFonts w:ascii="Times New Roman" w:eastAsia="Calibri" w:hAnsi="Times New Roman" w:cs="Times New Roman"/>
                <w:sz w:val="28"/>
                <w:szCs w:val="28"/>
              </w:rPr>
              <w:t>Mẫu số 0</w:t>
            </w:r>
            <w:r w:rsidR="008B008A">
              <w:rPr>
                <w:rFonts w:ascii="Times New Roman" w:eastAsia="Calibri" w:hAnsi="Times New Roman" w:cs="Times New Roman"/>
                <w:sz w:val="28"/>
                <w:szCs w:val="28"/>
                <w:lang w:val="en-US"/>
              </w:rPr>
              <w:t>3</w:t>
            </w:r>
          </w:p>
        </w:tc>
        <w:tc>
          <w:tcPr>
            <w:tcW w:w="6804" w:type="dxa"/>
            <w:vAlign w:val="center"/>
          </w:tcPr>
          <w:p w14:paraId="09207F14" w14:textId="30F28833" w:rsidR="00311569" w:rsidRPr="00650C7A" w:rsidRDefault="00311569" w:rsidP="00650C7A">
            <w:pPr>
              <w:spacing w:before="120" w:after="120" w:line="264" w:lineRule="auto"/>
              <w:ind w:firstLine="22"/>
              <w:jc w:val="both"/>
              <w:rPr>
                <w:rFonts w:ascii="Times New Roman" w:eastAsia="Calibri" w:hAnsi="Times New Roman" w:cs="Times New Roman"/>
                <w:sz w:val="28"/>
                <w:szCs w:val="28"/>
                <w:lang w:val="en-US"/>
              </w:rPr>
            </w:pPr>
            <w:r w:rsidRPr="008B008A">
              <w:rPr>
                <w:rFonts w:ascii="Times New Roman" w:eastAsia="Calibri" w:hAnsi="Times New Roman" w:cs="Times New Roman"/>
                <w:sz w:val="28"/>
                <w:szCs w:val="28"/>
              </w:rPr>
              <w:t xml:space="preserve">Phương án đóng cửa mỏ </w:t>
            </w:r>
            <w:r w:rsidR="00650C7A">
              <w:rPr>
                <w:rFonts w:ascii="Times New Roman" w:eastAsia="Calibri" w:hAnsi="Times New Roman" w:cs="Times New Roman"/>
                <w:sz w:val="28"/>
                <w:szCs w:val="28"/>
                <w:lang w:val="en-US"/>
              </w:rPr>
              <w:t>nước nóng thiên nhiên, nước khoáng thiên nhiên</w:t>
            </w:r>
          </w:p>
        </w:tc>
      </w:tr>
      <w:tr w:rsidR="00650C7A" w:rsidRPr="00311569" w14:paraId="3AF0B9B7" w14:textId="77777777" w:rsidTr="00795DA6">
        <w:tc>
          <w:tcPr>
            <w:tcW w:w="1696" w:type="dxa"/>
            <w:vAlign w:val="center"/>
          </w:tcPr>
          <w:p w14:paraId="3D5218FF" w14:textId="36016BF7" w:rsidR="00650C7A" w:rsidRPr="008B008A" w:rsidRDefault="00650C7A" w:rsidP="00795DA6">
            <w:pPr>
              <w:spacing w:before="120" w:after="120" w:line="264" w:lineRule="auto"/>
              <w:ind w:firstLine="22"/>
              <w:jc w:val="both"/>
              <w:rPr>
                <w:rFonts w:ascii="Times New Roman" w:eastAsia="Calibri" w:hAnsi="Times New Roman" w:cs="Times New Roman"/>
                <w:sz w:val="28"/>
                <w:szCs w:val="28"/>
                <w:lang w:val="en-US"/>
              </w:rPr>
            </w:pPr>
            <w:r w:rsidRPr="008B008A">
              <w:rPr>
                <w:rFonts w:ascii="Times New Roman" w:eastAsia="Calibri" w:hAnsi="Times New Roman" w:cs="Times New Roman"/>
                <w:sz w:val="28"/>
                <w:szCs w:val="28"/>
              </w:rPr>
              <w:t>Mẫu số 0</w:t>
            </w:r>
            <w:r>
              <w:rPr>
                <w:rFonts w:ascii="Times New Roman" w:eastAsia="Calibri" w:hAnsi="Times New Roman" w:cs="Times New Roman"/>
                <w:sz w:val="28"/>
                <w:szCs w:val="28"/>
                <w:lang w:val="en-US"/>
              </w:rPr>
              <w:t>4</w:t>
            </w:r>
          </w:p>
        </w:tc>
        <w:tc>
          <w:tcPr>
            <w:tcW w:w="6804" w:type="dxa"/>
            <w:vAlign w:val="center"/>
          </w:tcPr>
          <w:p w14:paraId="1195CD46" w14:textId="4636817F" w:rsidR="00650C7A" w:rsidRPr="00650C7A" w:rsidRDefault="00650C7A" w:rsidP="00795DA6">
            <w:pPr>
              <w:spacing w:before="120" w:after="120" w:line="264" w:lineRule="auto"/>
              <w:ind w:firstLine="22"/>
              <w:jc w:val="both"/>
              <w:rPr>
                <w:rFonts w:ascii="Times New Roman" w:eastAsia="Calibri" w:hAnsi="Times New Roman" w:cs="Times New Roman"/>
                <w:sz w:val="28"/>
                <w:szCs w:val="28"/>
                <w:lang w:val="en-US"/>
              </w:rPr>
            </w:pPr>
            <w:r w:rsidRPr="008B008A">
              <w:rPr>
                <w:rFonts w:ascii="Times New Roman" w:eastAsia="Calibri" w:hAnsi="Times New Roman" w:cs="Times New Roman"/>
                <w:sz w:val="28"/>
                <w:szCs w:val="28"/>
              </w:rPr>
              <w:t>Phương án đóng cửa mỏ khoáng sản</w:t>
            </w:r>
            <w:r>
              <w:rPr>
                <w:rFonts w:ascii="Times New Roman" w:eastAsia="Calibri" w:hAnsi="Times New Roman" w:cs="Times New Roman"/>
                <w:sz w:val="28"/>
                <w:szCs w:val="28"/>
                <w:lang w:val="en-US"/>
              </w:rPr>
              <w:t xml:space="preserve"> </w:t>
            </w:r>
            <w:r w:rsidRPr="0015054E">
              <w:rPr>
                <w:rStyle w:val="BodyText1"/>
                <w:rFonts w:eastAsia="Calibri"/>
                <w:color w:val="auto"/>
                <w:sz w:val="28"/>
                <w:lang w:val="pt-BR"/>
              </w:rPr>
              <w:t>ở lòng sông, lòng hồ, khu vực biển</w:t>
            </w:r>
          </w:p>
        </w:tc>
      </w:tr>
      <w:tr w:rsidR="00650C7A" w:rsidRPr="00311569" w14:paraId="59AFEF51" w14:textId="77777777" w:rsidTr="00795DA6">
        <w:tc>
          <w:tcPr>
            <w:tcW w:w="1696" w:type="dxa"/>
            <w:vAlign w:val="center"/>
          </w:tcPr>
          <w:p w14:paraId="44EB1CDC" w14:textId="2AEFB1E1" w:rsidR="00650C7A" w:rsidRPr="008B008A" w:rsidRDefault="00650C7A" w:rsidP="00650C7A">
            <w:pPr>
              <w:spacing w:before="120" w:after="120" w:line="264" w:lineRule="auto"/>
              <w:ind w:firstLine="22"/>
              <w:jc w:val="both"/>
              <w:rPr>
                <w:rFonts w:ascii="Times New Roman" w:eastAsia="Calibri" w:hAnsi="Times New Roman" w:cs="Times New Roman"/>
                <w:sz w:val="28"/>
                <w:szCs w:val="28"/>
                <w:lang w:val="en-US"/>
              </w:rPr>
            </w:pPr>
            <w:r w:rsidRPr="008B008A">
              <w:rPr>
                <w:rFonts w:ascii="Times New Roman" w:eastAsia="Calibri" w:hAnsi="Times New Roman" w:cs="Times New Roman"/>
                <w:sz w:val="28"/>
                <w:szCs w:val="28"/>
              </w:rPr>
              <w:t>Mẫu số 0</w:t>
            </w:r>
            <w:r>
              <w:rPr>
                <w:rFonts w:ascii="Times New Roman" w:eastAsia="Calibri" w:hAnsi="Times New Roman" w:cs="Times New Roman"/>
                <w:sz w:val="28"/>
                <w:szCs w:val="28"/>
                <w:lang w:val="en-US"/>
              </w:rPr>
              <w:t>5</w:t>
            </w:r>
          </w:p>
        </w:tc>
        <w:tc>
          <w:tcPr>
            <w:tcW w:w="6804" w:type="dxa"/>
            <w:vAlign w:val="center"/>
          </w:tcPr>
          <w:p w14:paraId="0ABEEDA8" w14:textId="4AD180FE" w:rsidR="00650C7A" w:rsidRPr="008B008A" w:rsidRDefault="00650C7A" w:rsidP="00404F6E">
            <w:pPr>
              <w:spacing w:before="120" w:after="120" w:line="264" w:lineRule="auto"/>
              <w:ind w:firstLine="22"/>
              <w:jc w:val="both"/>
              <w:rPr>
                <w:rFonts w:ascii="Times New Roman" w:eastAsia="Calibri" w:hAnsi="Times New Roman" w:cs="Times New Roman"/>
                <w:sz w:val="28"/>
                <w:szCs w:val="28"/>
              </w:rPr>
            </w:pPr>
            <w:r w:rsidRPr="008B008A">
              <w:rPr>
                <w:rFonts w:ascii="Times New Roman" w:eastAsia="Calibri" w:hAnsi="Times New Roman" w:cs="Times New Roman"/>
                <w:sz w:val="28"/>
                <w:szCs w:val="28"/>
              </w:rPr>
              <w:t>Phương án đóng cửa mỏ khoáng sản</w:t>
            </w:r>
            <w:r>
              <w:rPr>
                <w:rFonts w:ascii="Times New Roman" w:eastAsia="Calibri" w:hAnsi="Times New Roman" w:cs="Times New Roman"/>
                <w:sz w:val="28"/>
                <w:szCs w:val="28"/>
                <w:lang w:val="en-US"/>
              </w:rPr>
              <w:t xml:space="preserve"> trong trường hợp trả lại một phần diện tích </w:t>
            </w:r>
            <w:r w:rsidR="00404F6E">
              <w:rPr>
                <w:rFonts w:ascii="Times New Roman" w:eastAsia="Calibri" w:hAnsi="Times New Roman" w:cs="Times New Roman"/>
                <w:sz w:val="28"/>
                <w:szCs w:val="28"/>
                <w:lang w:val="en-US"/>
              </w:rPr>
              <w:t>mỏ</w:t>
            </w:r>
          </w:p>
        </w:tc>
      </w:tr>
      <w:tr w:rsidR="00523B07" w:rsidRPr="00311569" w14:paraId="2634DCCD" w14:textId="77777777" w:rsidTr="008B008A">
        <w:tc>
          <w:tcPr>
            <w:tcW w:w="1696" w:type="dxa"/>
            <w:vAlign w:val="center"/>
          </w:tcPr>
          <w:p w14:paraId="4A54B675" w14:textId="4984339F" w:rsidR="00523B07" w:rsidRPr="008B008A" w:rsidRDefault="00523B07" w:rsidP="00523B07">
            <w:pPr>
              <w:spacing w:before="120" w:after="120" w:line="264" w:lineRule="auto"/>
              <w:ind w:firstLine="22"/>
              <w:jc w:val="both"/>
              <w:rPr>
                <w:rFonts w:ascii="Times New Roman" w:eastAsia="Calibri" w:hAnsi="Times New Roman" w:cs="Times New Roman"/>
                <w:sz w:val="28"/>
                <w:szCs w:val="28"/>
                <w:lang w:val="en-US"/>
              </w:rPr>
            </w:pPr>
            <w:r w:rsidRPr="008B008A">
              <w:rPr>
                <w:rFonts w:ascii="Times New Roman" w:eastAsia="Calibri" w:hAnsi="Times New Roman" w:cs="Times New Roman"/>
                <w:sz w:val="28"/>
                <w:szCs w:val="28"/>
              </w:rPr>
              <w:t>Mẫu số 0</w:t>
            </w:r>
            <w:r>
              <w:rPr>
                <w:rFonts w:ascii="Times New Roman" w:eastAsia="Calibri" w:hAnsi="Times New Roman" w:cs="Times New Roman"/>
                <w:sz w:val="28"/>
                <w:szCs w:val="28"/>
                <w:lang w:val="en-US"/>
              </w:rPr>
              <w:t>6</w:t>
            </w:r>
          </w:p>
        </w:tc>
        <w:tc>
          <w:tcPr>
            <w:tcW w:w="6804" w:type="dxa"/>
            <w:vAlign w:val="center"/>
          </w:tcPr>
          <w:p w14:paraId="2EE8709C" w14:textId="40C7A348" w:rsidR="00523B07" w:rsidRPr="008B008A" w:rsidRDefault="00523B07" w:rsidP="00523B07">
            <w:pPr>
              <w:spacing w:before="120" w:after="120" w:line="264" w:lineRule="auto"/>
              <w:ind w:firstLine="22"/>
              <w:jc w:val="both"/>
              <w:rPr>
                <w:rFonts w:ascii="Times New Roman" w:eastAsia="Calibri" w:hAnsi="Times New Roman" w:cs="Times New Roman"/>
                <w:sz w:val="28"/>
                <w:szCs w:val="28"/>
              </w:rPr>
            </w:pPr>
            <w:r w:rsidRPr="008B008A">
              <w:rPr>
                <w:rFonts w:ascii="Times New Roman" w:eastAsia="Calibri" w:hAnsi="Times New Roman" w:cs="Times New Roman"/>
                <w:sz w:val="28"/>
                <w:szCs w:val="28"/>
              </w:rPr>
              <w:t>Bản đồ</w:t>
            </w:r>
            <w:r>
              <w:rPr>
                <w:rFonts w:ascii="Times New Roman" w:eastAsia="Calibri" w:hAnsi="Times New Roman" w:cs="Times New Roman"/>
                <w:sz w:val="28"/>
                <w:szCs w:val="28"/>
                <w:lang w:val="en-US"/>
              </w:rPr>
              <w:t xml:space="preserve"> trong đề án đóng cửa mỏ khoáng sản, phương án</w:t>
            </w:r>
            <w:r w:rsidRPr="008B008A">
              <w:rPr>
                <w:rFonts w:ascii="Times New Roman" w:eastAsia="Calibri" w:hAnsi="Times New Roman" w:cs="Times New Roman"/>
                <w:sz w:val="28"/>
                <w:szCs w:val="28"/>
              </w:rPr>
              <w:t xml:space="preserve"> đóng cửa mỏ khoáng sản</w:t>
            </w:r>
          </w:p>
        </w:tc>
      </w:tr>
    </w:tbl>
    <w:p w14:paraId="2B1AD9E1" w14:textId="77777777" w:rsidR="00006126" w:rsidRPr="008B008A" w:rsidRDefault="00006126" w:rsidP="008B008A"/>
    <w:p w14:paraId="3BE51A6C" w14:textId="77777777" w:rsidR="008D7779" w:rsidRDefault="008D7779">
      <w:pPr>
        <w:widowControl/>
        <w:rPr>
          <w:rFonts w:ascii="Times New Roman" w:hAnsi="Times New Roman"/>
          <w:color w:val="auto"/>
          <w:sz w:val="28"/>
          <w:szCs w:val="28"/>
          <w:lang w:val="en-US"/>
        </w:rPr>
      </w:pPr>
      <w:r>
        <w:rPr>
          <w:rFonts w:ascii="Times New Roman" w:hAnsi="Times New Roman"/>
          <w:color w:val="auto"/>
          <w:sz w:val="28"/>
          <w:szCs w:val="28"/>
          <w:lang w:val="en-US"/>
        </w:rPr>
        <w:br w:type="page"/>
      </w:r>
    </w:p>
    <w:p w14:paraId="565B8130" w14:textId="436E477C" w:rsidR="008D7779" w:rsidRPr="008B008A" w:rsidRDefault="00432CD2" w:rsidP="008B008A">
      <w:pPr>
        <w:pStyle w:val="Heading2"/>
        <w:spacing w:before="120" w:after="120" w:line="264" w:lineRule="auto"/>
        <w:jc w:val="center"/>
        <w:rPr>
          <w:rStyle w:val="BodyTextChar1"/>
          <w:rFonts w:ascii="Times New Roman" w:hAnsi="Times New Roman" w:cs="Times New Roman"/>
          <w:b/>
          <w:bCs/>
          <w:color w:val="auto"/>
          <w:sz w:val="28"/>
          <w:szCs w:val="28"/>
          <w:lang w:val="en-US"/>
        </w:rPr>
      </w:pPr>
      <w:r w:rsidRPr="008B008A">
        <w:rPr>
          <w:rStyle w:val="BodyTextChar1"/>
          <w:rFonts w:ascii="Times New Roman" w:hAnsi="Times New Roman" w:cs="Times New Roman"/>
          <w:b/>
          <w:bCs/>
          <w:color w:val="auto"/>
          <w:sz w:val="28"/>
          <w:szCs w:val="28"/>
          <w:lang w:val="en-US"/>
        </w:rPr>
        <w:lastRenderedPageBreak/>
        <w:t>Mẫu số</w:t>
      </w:r>
      <w:r w:rsidR="00311569" w:rsidRPr="008B008A">
        <w:rPr>
          <w:rStyle w:val="BodyTextChar1"/>
          <w:rFonts w:ascii="Times New Roman" w:hAnsi="Times New Roman" w:cs="Times New Roman"/>
          <w:b/>
          <w:bCs/>
          <w:color w:val="auto"/>
          <w:sz w:val="28"/>
          <w:szCs w:val="28"/>
          <w:lang w:val="en-US"/>
        </w:rPr>
        <w:t xml:space="preserve"> 01: </w:t>
      </w:r>
      <w:r w:rsidR="00937148" w:rsidRPr="008B008A">
        <w:rPr>
          <w:rStyle w:val="BodyTextChar1"/>
          <w:rFonts w:ascii="Times New Roman" w:hAnsi="Times New Roman" w:cs="Times New Roman"/>
          <w:b/>
          <w:bCs/>
          <w:color w:val="auto"/>
          <w:sz w:val="28"/>
          <w:szCs w:val="28"/>
          <w:lang w:val="en-US"/>
        </w:rPr>
        <w:t>Đề án đóng cửa mỏ khoáng sản</w:t>
      </w:r>
      <w:r w:rsidR="008B008A">
        <w:rPr>
          <w:rStyle w:val="BodyTextChar1"/>
          <w:rFonts w:ascii="Times New Roman" w:hAnsi="Times New Roman" w:cs="Times New Roman"/>
          <w:b/>
          <w:bCs/>
          <w:color w:val="auto"/>
          <w:sz w:val="28"/>
          <w:szCs w:val="28"/>
          <w:lang w:val="en-US"/>
        </w:rPr>
        <w:t xml:space="preserve"> nhóm I, nhóm II, nhóm III</w:t>
      </w:r>
      <w:r w:rsidR="00A42226">
        <w:rPr>
          <w:rStyle w:val="BodyTextChar1"/>
          <w:rFonts w:ascii="Times New Roman" w:hAnsi="Times New Roman" w:cs="Times New Roman"/>
          <w:b/>
          <w:bCs/>
          <w:color w:val="auto"/>
          <w:sz w:val="28"/>
          <w:szCs w:val="28"/>
          <w:lang w:val="en-US"/>
        </w:rPr>
        <w:t xml:space="preserve"> </w:t>
      </w:r>
      <w:r w:rsidR="00A42226">
        <w:rPr>
          <w:rStyle w:val="BodyTextChar1"/>
          <w:rFonts w:ascii="Times New Roman" w:hAnsi="Times New Roman" w:cs="Times New Roman"/>
          <w:b/>
          <w:bCs/>
          <w:color w:val="auto"/>
          <w:sz w:val="28"/>
          <w:szCs w:val="28"/>
          <w:lang w:val="en-US"/>
        </w:rPr>
        <w:br/>
      </w:r>
      <w:r w:rsidR="00A42226" w:rsidRPr="00A42226">
        <w:rPr>
          <w:rStyle w:val="BodyTextChar1"/>
          <w:rFonts w:ascii="Times New Roman" w:hAnsi="Times New Roman" w:cs="Times New Roman"/>
          <w:b/>
          <w:bCs/>
          <w:color w:val="auto"/>
          <w:sz w:val="28"/>
          <w:szCs w:val="28"/>
          <w:lang w:val="en-US"/>
        </w:rPr>
        <w:t xml:space="preserve">(trừ nước nóng thiên nhiên, nước khoáng thiên nhiên, </w:t>
      </w:r>
      <w:r w:rsidR="00A42226">
        <w:rPr>
          <w:rStyle w:val="BodyTextChar1"/>
          <w:rFonts w:ascii="Times New Roman" w:hAnsi="Times New Roman" w:cs="Times New Roman"/>
          <w:b/>
          <w:bCs/>
          <w:color w:val="auto"/>
          <w:sz w:val="28"/>
          <w:szCs w:val="28"/>
          <w:lang w:val="en-US"/>
        </w:rPr>
        <w:br/>
      </w:r>
      <w:r w:rsidR="00A42226" w:rsidRPr="00A42226">
        <w:rPr>
          <w:rStyle w:val="BodyTextChar1"/>
          <w:rFonts w:ascii="Times New Roman" w:hAnsi="Times New Roman" w:cs="Times New Roman"/>
          <w:b/>
          <w:bCs/>
          <w:color w:val="auto"/>
          <w:sz w:val="28"/>
          <w:szCs w:val="28"/>
          <w:lang w:val="en-US"/>
        </w:rPr>
        <w:t>khoáng sản ở lòng sông, lòng hồ, khu vực biển)</w:t>
      </w:r>
    </w:p>
    <w:p w14:paraId="19DA7258" w14:textId="0A153B1A" w:rsidR="00BB30E2" w:rsidRPr="00733D54" w:rsidRDefault="00BB30E2" w:rsidP="00733D54">
      <w:pPr>
        <w:widowControl/>
        <w:jc w:val="center"/>
        <w:rPr>
          <w:rFonts w:ascii="Times New Roman" w:hAnsi="Times New Roman"/>
          <w:b/>
          <w:bCs/>
          <w:color w:val="auto"/>
          <w:sz w:val="28"/>
          <w:szCs w:val="28"/>
          <w:lang w:val="en-US"/>
        </w:rPr>
      </w:pPr>
      <w:r w:rsidRPr="00733D54">
        <w:rPr>
          <w:rFonts w:ascii="Times New Roman" w:hAnsi="Times New Roman"/>
          <w:b/>
          <w:bCs/>
          <w:color w:val="auto"/>
          <w:sz w:val="28"/>
          <w:szCs w:val="28"/>
          <w:lang w:val="en-US"/>
        </w:rPr>
        <w:t>Tờ bìa</w:t>
      </w:r>
    </w:p>
    <w:p w14:paraId="38C6D280" w14:textId="77777777" w:rsidR="00432CD2" w:rsidRDefault="00432CD2" w:rsidP="00432CD2">
      <w:pPr>
        <w:widowControl/>
        <w:jc w:val="right"/>
        <w:rPr>
          <w:rFonts w:ascii="Times New Roman" w:hAnsi="Times New Roman"/>
          <w:color w:val="auto"/>
          <w:sz w:val="28"/>
          <w:szCs w:val="28"/>
          <w:lang w:val="en-US"/>
        </w:rPr>
      </w:pPr>
    </w:p>
    <w:tbl>
      <w:tblPr>
        <w:tblStyle w:val="TableGrid"/>
        <w:tblW w:w="0" w:type="auto"/>
        <w:tblLook w:val="04A0" w:firstRow="1" w:lastRow="0" w:firstColumn="1" w:lastColumn="0" w:noHBand="0" w:noVBand="1"/>
      </w:tblPr>
      <w:tblGrid>
        <w:gridCol w:w="9056"/>
      </w:tblGrid>
      <w:tr w:rsidR="008D7779" w14:paraId="4D9D581B" w14:textId="77777777" w:rsidTr="008D7779">
        <w:tc>
          <w:tcPr>
            <w:tcW w:w="9056" w:type="dxa"/>
          </w:tcPr>
          <w:p w14:paraId="375B3D5D" w14:textId="77777777" w:rsidR="008D7779" w:rsidRDefault="008D7779">
            <w:pPr>
              <w:widowControl/>
              <w:rPr>
                <w:rFonts w:ascii="Times New Roman" w:hAnsi="Times New Roman"/>
                <w:color w:val="auto"/>
                <w:sz w:val="28"/>
                <w:szCs w:val="28"/>
                <w:lang w:val="en-US"/>
              </w:rPr>
            </w:pPr>
          </w:p>
          <w:p w14:paraId="3FDDFE47" w14:textId="541C17B8" w:rsidR="008D7779" w:rsidRPr="00F55C56" w:rsidRDefault="00F55C56" w:rsidP="00F90719">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CỘNG HÒA XÃ HỘI CHỦ NGHĨA VIỆT NAM</w:t>
            </w:r>
          </w:p>
          <w:p w14:paraId="7E1D6BF7" w14:textId="76E7A957" w:rsidR="00F55C56" w:rsidRPr="00F55C56" w:rsidRDefault="00F55C56" w:rsidP="00F90719">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Độc lập - Tự do - Hạnh phúc</w:t>
            </w:r>
          </w:p>
          <w:p w14:paraId="691FCB4A" w14:textId="1A69A599" w:rsidR="00F55C56" w:rsidRDefault="00733D54" w:rsidP="00F90719">
            <w:pPr>
              <w:spacing w:line="340" w:lineRule="exact"/>
              <w:jc w:val="center"/>
              <w:rPr>
                <w:rFonts w:ascii="Times New Roman" w:eastAsia="Calibri" w:hAnsi="Times New Roman" w:cs="Times New Roman"/>
                <w:b/>
                <w:bCs/>
                <w:color w:val="auto"/>
                <w:sz w:val="28"/>
                <w:szCs w:val="28"/>
                <w:lang w:val="en-US"/>
              </w:rPr>
            </w:pPr>
            <w:r>
              <w:rPr>
                <w:rFonts w:ascii="Times New Roman" w:eastAsia="Calibri" w:hAnsi="Times New Roman" w:cs="Times New Roman"/>
                <w:b/>
                <w:bCs/>
                <w:noProof/>
                <w:color w:val="auto"/>
                <w:sz w:val="28"/>
                <w:szCs w:val="28"/>
                <w:lang w:val="en-US" w:eastAsia="en-US"/>
                <w14:ligatures w14:val="standardContextual"/>
              </w:rPr>
              <mc:AlternateContent>
                <mc:Choice Requires="wps">
                  <w:drawing>
                    <wp:anchor distT="0" distB="0" distL="114300" distR="114300" simplePos="0" relativeHeight="251661312" behindDoc="0" locked="0" layoutInCell="1" allowOverlap="1" wp14:anchorId="6202ABAE" wp14:editId="707CEAC1">
                      <wp:simplePos x="0" y="0"/>
                      <wp:positionH relativeFrom="column">
                        <wp:posOffset>1710884</wp:posOffset>
                      </wp:positionH>
                      <wp:positionV relativeFrom="paragraph">
                        <wp:posOffset>14458</wp:posOffset>
                      </wp:positionV>
                      <wp:extent cx="2180493" cy="0"/>
                      <wp:effectExtent l="0" t="0" r="0" b="0"/>
                      <wp:wrapNone/>
                      <wp:docPr id="1316245262" name="Straight Connector 30"/>
                      <wp:cNvGraphicFramePr/>
                      <a:graphic xmlns:a="http://schemas.openxmlformats.org/drawingml/2006/main">
                        <a:graphicData uri="http://schemas.microsoft.com/office/word/2010/wordprocessingShape">
                          <wps:wsp>
                            <wps:cNvCnPr/>
                            <wps:spPr>
                              <a:xfrm>
                                <a:off x="0" y="0"/>
                                <a:ext cx="2180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9E836C" id="Straight Connector 3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4.7pt,1.15pt" to="30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" strokecolor="black [3200]" strokeweight=".5pt">
                      <v:stroke joinstyle="miter"/>
                    </v:line>
                  </w:pict>
                </mc:Fallback>
              </mc:AlternateContent>
            </w:r>
          </w:p>
          <w:p w14:paraId="7C18D24B" w14:textId="77777777" w:rsidR="00F55C56" w:rsidRDefault="00F55C56" w:rsidP="00F90719">
            <w:pPr>
              <w:spacing w:line="340" w:lineRule="exact"/>
              <w:jc w:val="center"/>
              <w:rPr>
                <w:rFonts w:ascii="Times New Roman" w:eastAsia="Calibri" w:hAnsi="Times New Roman" w:cs="Times New Roman"/>
                <w:b/>
                <w:bCs/>
                <w:color w:val="auto"/>
                <w:sz w:val="28"/>
                <w:szCs w:val="28"/>
                <w:lang w:val="en-US"/>
              </w:rPr>
            </w:pPr>
          </w:p>
          <w:p w14:paraId="7B47C6B1" w14:textId="77777777" w:rsidR="00F55C56" w:rsidRDefault="00F55C56" w:rsidP="00F90719">
            <w:pPr>
              <w:spacing w:line="340" w:lineRule="exact"/>
              <w:jc w:val="center"/>
              <w:rPr>
                <w:rFonts w:ascii="Times New Roman" w:eastAsia="Calibri" w:hAnsi="Times New Roman" w:cs="Times New Roman"/>
                <w:b/>
                <w:bCs/>
                <w:color w:val="auto"/>
                <w:sz w:val="28"/>
                <w:szCs w:val="28"/>
                <w:lang w:val="en-US"/>
              </w:rPr>
            </w:pPr>
          </w:p>
          <w:p w14:paraId="594166AD" w14:textId="77777777" w:rsidR="00F55C56" w:rsidRDefault="00F55C56" w:rsidP="00F90719">
            <w:pPr>
              <w:spacing w:line="340" w:lineRule="exact"/>
              <w:jc w:val="center"/>
              <w:rPr>
                <w:rFonts w:ascii="Times New Roman" w:eastAsia="Calibri" w:hAnsi="Times New Roman" w:cs="Times New Roman"/>
                <w:b/>
                <w:bCs/>
                <w:color w:val="auto"/>
                <w:sz w:val="28"/>
                <w:szCs w:val="28"/>
                <w:lang w:val="en-US"/>
              </w:rPr>
            </w:pPr>
          </w:p>
          <w:p w14:paraId="3067D430" w14:textId="77777777" w:rsidR="00F55C56" w:rsidRDefault="00F55C56" w:rsidP="00F90719">
            <w:pPr>
              <w:spacing w:line="340" w:lineRule="exact"/>
              <w:jc w:val="center"/>
              <w:rPr>
                <w:rFonts w:ascii="Times New Roman" w:eastAsia="Calibri" w:hAnsi="Times New Roman" w:cs="Times New Roman"/>
                <w:b/>
                <w:bCs/>
                <w:color w:val="auto"/>
                <w:sz w:val="28"/>
                <w:szCs w:val="28"/>
                <w:lang w:val="en-US"/>
              </w:rPr>
            </w:pPr>
          </w:p>
          <w:p w14:paraId="3EEE5545" w14:textId="77777777" w:rsidR="00F55C56" w:rsidRDefault="00F55C56" w:rsidP="00F90719">
            <w:pPr>
              <w:spacing w:line="340" w:lineRule="exact"/>
              <w:jc w:val="center"/>
              <w:rPr>
                <w:rFonts w:ascii="Times New Roman" w:eastAsia="Calibri" w:hAnsi="Times New Roman" w:cs="Times New Roman"/>
                <w:b/>
                <w:bCs/>
                <w:color w:val="auto"/>
                <w:sz w:val="28"/>
                <w:szCs w:val="28"/>
                <w:lang w:val="en-US"/>
              </w:rPr>
            </w:pPr>
          </w:p>
          <w:p w14:paraId="4090769B" w14:textId="77777777" w:rsidR="00432CD2" w:rsidRDefault="00432CD2" w:rsidP="00F90719">
            <w:pPr>
              <w:spacing w:line="340" w:lineRule="exact"/>
              <w:jc w:val="center"/>
              <w:rPr>
                <w:rFonts w:ascii="Times New Roman" w:eastAsia="Calibri" w:hAnsi="Times New Roman" w:cs="Times New Roman"/>
                <w:b/>
                <w:bCs/>
                <w:color w:val="auto"/>
                <w:sz w:val="28"/>
                <w:szCs w:val="28"/>
                <w:lang w:val="en-US"/>
              </w:rPr>
            </w:pPr>
          </w:p>
          <w:p w14:paraId="0DB15E21" w14:textId="77777777" w:rsidR="00BB30E2" w:rsidRDefault="00BB30E2" w:rsidP="00F90719">
            <w:pPr>
              <w:spacing w:line="340" w:lineRule="exact"/>
              <w:jc w:val="center"/>
              <w:rPr>
                <w:rFonts w:ascii="Times New Roman" w:eastAsia="Calibri" w:hAnsi="Times New Roman" w:cs="Times New Roman"/>
                <w:b/>
                <w:bCs/>
                <w:color w:val="auto"/>
                <w:sz w:val="28"/>
                <w:szCs w:val="28"/>
                <w:lang w:val="en-US"/>
              </w:rPr>
            </w:pPr>
          </w:p>
          <w:p w14:paraId="36E3D421" w14:textId="77777777" w:rsidR="00432CD2" w:rsidRDefault="00432CD2" w:rsidP="00F90719">
            <w:pPr>
              <w:spacing w:line="340" w:lineRule="exact"/>
              <w:jc w:val="center"/>
              <w:rPr>
                <w:rFonts w:ascii="Times New Roman" w:eastAsia="Calibri" w:hAnsi="Times New Roman" w:cs="Times New Roman"/>
                <w:b/>
                <w:bCs/>
                <w:color w:val="auto"/>
                <w:sz w:val="28"/>
                <w:szCs w:val="28"/>
                <w:lang w:val="en-US"/>
              </w:rPr>
            </w:pPr>
          </w:p>
          <w:p w14:paraId="0CC9198D" w14:textId="77777777" w:rsidR="00432CD2" w:rsidRDefault="00432CD2" w:rsidP="00F90719">
            <w:pPr>
              <w:spacing w:line="340" w:lineRule="exact"/>
              <w:jc w:val="center"/>
              <w:rPr>
                <w:rFonts w:ascii="Times New Roman" w:eastAsia="Calibri" w:hAnsi="Times New Roman" w:cs="Times New Roman"/>
                <w:b/>
                <w:bCs/>
                <w:color w:val="auto"/>
                <w:sz w:val="28"/>
                <w:szCs w:val="28"/>
                <w:lang w:val="en-US"/>
              </w:rPr>
            </w:pPr>
          </w:p>
          <w:p w14:paraId="2A72FBEA" w14:textId="77777777" w:rsidR="00F55C56" w:rsidRDefault="00F55C56" w:rsidP="00F90719">
            <w:pPr>
              <w:spacing w:line="340" w:lineRule="exact"/>
              <w:jc w:val="center"/>
              <w:rPr>
                <w:rFonts w:ascii="Times New Roman" w:eastAsia="Calibri" w:hAnsi="Times New Roman" w:cs="Times New Roman"/>
                <w:b/>
                <w:bCs/>
                <w:color w:val="auto"/>
                <w:sz w:val="28"/>
                <w:szCs w:val="28"/>
                <w:lang w:val="en-US"/>
              </w:rPr>
            </w:pPr>
          </w:p>
          <w:p w14:paraId="27B07053" w14:textId="2B4A3DDB" w:rsidR="00F55C56" w:rsidRPr="008B008A" w:rsidRDefault="00F55C56" w:rsidP="00F90719">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b/>
                <w:bCs/>
                <w:color w:val="auto"/>
                <w:sz w:val="28"/>
                <w:szCs w:val="28"/>
              </w:rPr>
              <w:t>ĐỀ ÁN ĐÓNG CỬA MỎ KHOÁNG SẢN</w:t>
            </w:r>
          </w:p>
          <w:p w14:paraId="36D1E324" w14:textId="35C7E795" w:rsidR="00F55C56" w:rsidRPr="005D3A24" w:rsidRDefault="00F55C56" w:rsidP="00F90719">
            <w:pPr>
              <w:spacing w:line="340" w:lineRule="exact"/>
              <w:jc w:val="center"/>
              <w:rPr>
                <w:rFonts w:ascii="Times New Roman" w:eastAsia="Calibri" w:hAnsi="Times New Roman" w:cs="Times New Roman"/>
                <w:b/>
                <w:color w:val="auto"/>
                <w:sz w:val="28"/>
                <w:szCs w:val="28"/>
              </w:rPr>
            </w:pPr>
            <w:r w:rsidRPr="005D3A24">
              <w:rPr>
                <w:rFonts w:ascii="Times New Roman" w:eastAsia="Calibri" w:hAnsi="Times New Roman" w:cs="Times New Roman"/>
                <w:b/>
                <w:color w:val="auto"/>
                <w:sz w:val="28"/>
                <w:szCs w:val="28"/>
              </w:rPr>
              <w:t>(</w:t>
            </w:r>
            <w:r w:rsidR="00432CD2">
              <w:rPr>
                <w:rFonts w:ascii="Times New Roman" w:eastAsia="Calibri" w:hAnsi="Times New Roman" w:cs="Times New Roman"/>
                <w:b/>
                <w:color w:val="auto"/>
                <w:sz w:val="28"/>
                <w:szCs w:val="28"/>
                <w:lang w:val="en-US"/>
              </w:rPr>
              <w:t>T</w:t>
            </w:r>
            <w:r w:rsidRPr="005D3A24">
              <w:rPr>
                <w:rFonts w:ascii="Times New Roman" w:eastAsia="Calibri" w:hAnsi="Times New Roman" w:cs="Times New Roman"/>
                <w:b/>
                <w:color w:val="auto"/>
                <w:sz w:val="28"/>
                <w:szCs w:val="28"/>
              </w:rPr>
              <w:t xml:space="preserve">ên </w:t>
            </w:r>
            <w:r w:rsidR="00432CD2">
              <w:rPr>
                <w:rFonts w:ascii="Times New Roman" w:eastAsia="Calibri" w:hAnsi="Times New Roman" w:cs="Times New Roman"/>
                <w:b/>
                <w:color w:val="auto"/>
                <w:sz w:val="28"/>
                <w:szCs w:val="28"/>
                <w:lang w:val="en-US"/>
              </w:rPr>
              <w:t>khoáng sản</w:t>
            </w:r>
            <w:r w:rsidR="005B75B8">
              <w:rPr>
                <w:rFonts w:ascii="Times New Roman" w:eastAsia="Calibri" w:hAnsi="Times New Roman" w:cs="Times New Roman"/>
                <w:b/>
                <w:color w:val="auto"/>
                <w:sz w:val="28"/>
                <w:szCs w:val="28"/>
                <w:lang w:val="en-US"/>
              </w:rPr>
              <w:t xml:space="preserve"> </w:t>
            </w:r>
            <w:r w:rsidR="00432CD2">
              <w:rPr>
                <w:rFonts w:ascii="Times New Roman" w:eastAsia="Calibri" w:hAnsi="Times New Roman" w:cs="Times New Roman"/>
                <w:b/>
                <w:color w:val="auto"/>
                <w:sz w:val="28"/>
                <w:szCs w:val="28"/>
                <w:lang w:val="en-US"/>
              </w:rPr>
              <w:t xml:space="preserve">....... </w:t>
            </w:r>
            <w:r w:rsidR="005B75B8">
              <w:rPr>
                <w:rFonts w:ascii="Times New Roman" w:eastAsia="Calibri" w:hAnsi="Times New Roman" w:cs="Times New Roman"/>
                <w:b/>
                <w:color w:val="auto"/>
                <w:sz w:val="28"/>
                <w:szCs w:val="28"/>
                <w:lang w:val="en-US"/>
              </w:rPr>
              <w:t xml:space="preserve">tại </w:t>
            </w:r>
            <w:r w:rsidR="00C02ACC">
              <w:rPr>
                <w:rFonts w:ascii="Times New Roman" w:eastAsia="Calibri" w:hAnsi="Times New Roman" w:cs="Times New Roman"/>
                <w:b/>
                <w:color w:val="auto"/>
                <w:sz w:val="28"/>
                <w:szCs w:val="28"/>
                <w:lang w:val="en-US"/>
              </w:rPr>
              <w:t xml:space="preserve">khu vực (mỏ) </w:t>
            </w:r>
            <w:r w:rsidR="00432CD2">
              <w:rPr>
                <w:rFonts w:ascii="Times New Roman" w:eastAsia="Calibri" w:hAnsi="Times New Roman" w:cs="Times New Roman"/>
                <w:b/>
                <w:color w:val="auto"/>
                <w:sz w:val="28"/>
                <w:szCs w:val="28"/>
                <w:lang w:val="en-US"/>
              </w:rPr>
              <w:t>......</w:t>
            </w:r>
            <w:r w:rsidRPr="005D3A24">
              <w:rPr>
                <w:rFonts w:ascii="Times New Roman" w:eastAsia="Calibri" w:hAnsi="Times New Roman" w:cs="Times New Roman"/>
                <w:b/>
                <w:color w:val="auto"/>
                <w:sz w:val="28"/>
                <w:szCs w:val="28"/>
              </w:rPr>
              <w:t xml:space="preserve"> thuộc xã..., huyện..., tỉnh...)</w:t>
            </w:r>
          </w:p>
          <w:p w14:paraId="2D039E64" w14:textId="77777777" w:rsidR="00F55C56" w:rsidRPr="005D3A24" w:rsidRDefault="00F55C56" w:rsidP="00F90719">
            <w:pPr>
              <w:spacing w:line="340" w:lineRule="exact"/>
              <w:jc w:val="center"/>
              <w:rPr>
                <w:rFonts w:ascii="Times New Roman" w:eastAsia="Calibri" w:hAnsi="Times New Roman" w:cs="Times New Roman"/>
                <w:i/>
                <w:color w:val="auto"/>
                <w:sz w:val="28"/>
                <w:szCs w:val="28"/>
              </w:rPr>
            </w:pPr>
          </w:p>
          <w:p w14:paraId="6529212B" w14:textId="77777777" w:rsidR="00432CD2" w:rsidRDefault="00432CD2" w:rsidP="00F90719">
            <w:pPr>
              <w:spacing w:line="340" w:lineRule="exact"/>
              <w:jc w:val="center"/>
              <w:rPr>
                <w:rFonts w:ascii="Times New Roman" w:eastAsia="Calibri" w:hAnsi="Times New Roman" w:cs="Times New Roman"/>
                <w:color w:val="auto"/>
                <w:sz w:val="28"/>
                <w:szCs w:val="28"/>
                <w:lang w:val="en-US"/>
              </w:rPr>
            </w:pPr>
          </w:p>
          <w:p w14:paraId="7D7804EA" w14:textId="77777777" w:rsidR="00F55C56" w:rsidRDefault="00F55C56" w:rsidP="00F90719">
            <w:pPr>
              <w:spacing w:line="340" w:lineRule="exact"/>
              <w:jc w:val="center"/>
              <w:rPr>
                <w:rFonts w:ascii="Times New Roman" w:eastAsia="Calibri" w:hAnsi="Times New Roman" w:cs="Times New Roman"/>
                <w:color w:val="auto"/>
                <w:sz w:val="28"/>
                <w:szCs w:val="28"/>
                <w:lang w:val="en-US"/>
              </w:rPr>
            </w:pPr>
          </w:p>
          <w:p w14:paraId="39D2A842" w14:textId="77777777" w:rsidR="00F55C56" w:rsidRPr="00F55C56" w:rsidRDefault="00F55C56" w:rsidP="00F90719">
            <w:pPr>
              <w:spacing w:line="340" w:lineRule="exact"/>
              <w:jc w:val="center"/>
              <w:rPr>
                <w:rFonts w:ascii="Times New Roman" w:eastAsia="Calibri" w:hAnsi="Times New Roman" w:cs="Times New Roman"/>
                <w:color w:val="auto"/>
                <w:sz w:val="28"/>
                <w:szCs w:val="28"/>
                <w:lang w:val="en-US"/>
              </w:rPr>
            </w:pPr>
          </w:p>
          <w:p w14:paraId="0676019A" w14:textId="77777777" w:rsidR="00F55C56" w:rsidRPr="005D3A24" w:rsidRDefault="00F55C56" w:rsidP="00F90719">
            <w:pPr>
              <w:spacing w:line="340" w:lineRule="exact"/>
              <w:jc w:val="center"/>
              <w:rPr>
                <w:rFonts w:ascii="Times New Roman" w:eastAsia="Calibri" w:hAnsi="Times New Roman" w:cs="Times New Roman"/>
                <w:color w:val="auto"/>
                <w:sz w:val="28"/>
                <w:szCs w:val="28"/>
              </w:rPr>
            </w:pPr>
          </w:p>
          <w:p w14:paraId="3800BA3A" w14:textId="77777777" w:rsidR="00F55C56" w:rsidRPr="005D3A24" w:rsidRDefault="00F55C56" w:rsidP="00F90719">
            <w:pPr>
              <w:spacing w:line="340" w:lineRule="exact"/>
              <w:jc w:val="center"/>
              <w:rPr>
                <w:rFonts w:ascii="Times New Roman" w:eastAsia="Calibri" w:hAnsi="Times New Roman" w:cs="Times New Roman"/>
                <w:color w:val="auto"/>
                <w:sz w:val="28"/>
                <w:szCs w:val="28"/>
              </w:rPr>
            </w:pPr>
          </w:p>
          <w:p w14:paraId="0EF521DC" w14:textId="77777777" w:rsidR="00F55C56" w:rsidRDefault="00F55C56" w:rsidP="00F90719">
            <w:pPr>
              <w:spacing w:line="340" w:lineRule="exact"/>
              <w:jc w:val="center"/>
              <w:rPr>
                <w:rFonts w:ascii="Times New Roman" w:eastAsia="Calibri" w:hAnsi="Times New Roman" w:cs="Times New Roman"/>
                <w:color w:val="auto"/>
                <w:sz w:val="28"/>
                <w:szCs w:val="28"/>
                <w:lang w:val="en-US"/>
              </w:rPr>
            </w:pPr>
          </w:p>
          <w:p w14:paraId="3B3AB7BC" w14:textId="77777777" w:rsidR="00BB30E2" w:rsidRDefault="00BB30E2" w:rsidP="00F90719">
            <w:pPr>
              <w:spacing w:line="340" w:lineRule="exact"/>
              <w:jc w:val="center"/>
              <w:rPr>
                <w:rFonts w:ascii="Times New Roman" w:eastAsia="Calibri" w:hAnsi="Times New Roman" w:cs="Times New Roman"/>
                <w:color w:val="auto"/>
                <w:sz w:val="28"/>
                <w:szCs w:val="28"/>
                <w:lang w:val="en-US"/>
              </w:rPr>
            </w:pPr>
          </w:p>
          <w:p w14:paraId="7E2781C7" w14:textId="77777777" w:rsidR="00BB30E2" w:rsidRDefault="00BB30E2" w:rsidP="00F90719">
            <w:pPr>
              <w:spacing w:line="340" w:lineRule="exact"/>
              <w:jc w:val="center"/>
              <w:rPr>
                <w:rFonts w:ascii="Times New Roman" w:eastAsia="Calibri" w:hAnsi="Times New Roman" w:cs="Times New Roman"/>
                <w:color w:val="auto"/>
                <w:sz w:val="28"/>
                <w:szCs w:val="28"/>
                <w:lang w:val="en-US"/>
              </w:rPr>
            </w:pPr>
          </w:p>
          <w:p w14:paraId="4B468B05" w14:textId="77777777" w:rsidR="00BB30E2" w:rsidRDefault="00BB30E2" w:rsidP="00F90719">
            <w:pPr>
              <w:spacing w:line="340" w:lineRule="exact"/>
              <w:jc w:val="center"/>
              <w:rPr>
                <w:rFonts w:ascii="Times New Roman" w:eastAsia="Calibri" w:hAnsi="Times New Roman" w:cs="Times New Roman"/>
                <w:color w:val="auto"/>
                <w:sz w:val="28"/>
                <w:szCs w:val="28"/>
                <w:lang w:val="en-US"/>
              </w:rPr>
            </w:pPr>
          </w:p>
          <w:p w14:paraId="565067E7" w14:textId="77777777" w:rsidR="00BB30E2" w:rsidRDefault="00BB30E2" w:rsidP="00F90719">
            <w:pPr>
              <w:spacing w:line="340" w:lineRule="exact"/>
              <w:jc w:val="center"/>
              <w:rPr>
                <w:rFonts w:ascii="Times New Roman" w:eastAsia="Calibri" w:hAnsi="Times New Roman" w:cs="Times New Roman"/>
                <w:color w:val="auto"/>
                <w:sz w:val="28"/>
                <w:szCs w:val="28"/>
                <w:lang w:val="en-US"/>
              </w:rPr>
            </w:pPr>
          </w:p>
          <w:p w14:paraId="02D62BCA" w14:textId="77777777" w:rsidR="00BB30E2" w:rsidRPr="00BB30E2" w:rsidRDefault="00BB30E2" w:rsidP="00F90719">
            <w:pPr>
              <w:spacing w:line="340" w:lineRule="exact"/>
              <w:jc w:val="center"/>
              <w:rPr>
                <w:rFonts w:ascii="Times New Roman" w:eastAsia="Calibri" w:hAnsi="Times New Roman" w:cs="Times New Roman"/>
                <w:color w:val="auto"/>
                <w:sz w:val="28"/>
                <w:szCs w:val="28"/>
                <w:lang w:val="en-US"/>
              </w:rPr>
            </w:pPr>
          </w:p>
          <w:p w14:paraId="6D209FC7" w14:textId="77777777" w:rsidR="00F55C56" w:rsidRDefault="00F55C56" w:rsidP="00F90719">
            <w:pPr>
              <w:spacing w:line="340" w:lineRule="exact"/>
              <w:jc w:val="center"/>
              <w:rPr>
                <w:rFonts w:ascii="Times New Roman" w:eastAsia="Calibri" w:hAnsi="Times New Roman" w:cs="Times New Roman"/>
                <w:color w:val="auto"/>
                <w:sz w:val="28"/>
                <w:szCs w:val="28"/>
                <w:lang w:val="en-US"/>
              </w:rPr>
            </w:pPr>
          </w:p>
          <w:p w14:paraId="05075CF8" w14:textId="77777777" w:rsidR="00432CD2" w:rsidRDefault="00432CD2" w:rsidP="00F90719">
            <w:pPr>
              <w:spacing w:line="340" w:lineRule="exact"/>
              <w:jc w:val="center"/>
              <w:rPr>
                <w:rFonts w:ascii="Times New Roman" w:eastAsia="Calibri" w:hAnsi="Times New Roman" w:cs="Times New Roman"/>
                <w:color w:val="auto"/>
                <w:sz w:val="28"/>
                <w:szCs w:val="28"/>
                <w:lang w:val="en-US"/>
              </w:rPr>
            </w:pPr>
          </w:p>
          <w:p w14:paraId="670F2B3D" w14:textId="77777777" w:rsidR="00432CD2" w:rsidRDefault="00432CD2" w:rsidP="00F90719">
            <w:pPr>
              <w:spacing w:line="340" w:lineRule="exact"/>
              <w:jc w:val="center"/>
              <w:rPr>
                <w:rFonts w:ascii="Times New Roman" w:eastAsia="Calibri" w:hAnsi="Times New Roman" w:cs="Times New Roman"/>
                <w:color w:val="auto"/>
                <w:sz w:val="28"/>
                <w:szCs w:val="28"/>
                <w:lang w:val="en-US"/>
              </w:rPr>
            </w:pPr>
          </w:p>
          <w:p w14:paraId="69996CD5" w14:textId="77777777" w:rsidR="00432CD2" w:rsidRPr="00432CD2" w:rsidRDefault="00432CD2" w:rsidP="00F90719">
            <w:pPr>
              <w:spacing w:line="340" w:lineRule="exact"/>
              <w:jc w:val="center"/>
              <w:rPr>
                <w:rFonts w:ascii="Times New Roman" w:eastAsia="Calibri" w:hAnsi="Times New Roman" w:cs="Times New Roman"/>
                <w:color w:val="auto"/>
                <w:sz w:val="28"/>
                <w:szCs w:val="28"/>
                <w:lang w:val="en-US"/>
              </w:rPr>
            </w:pPr>
          </w:p>
          <w:p w14:paraId="179E919A" w14:textId="77777777" w:rsidR="00F55C56" w:rsidRPr="005D3A24" w:rsidRDefault="00F55C56" w:rsidP="00F90719">
            <w:pPr>
              <w:spacing w:line="340" w:lineRule="exact"/>
              <w:jc w:val="center"/>
              <w:rPr>
                <w:rFonts w:ascii="Times New Roman" w:eastAsia="Calibri" w:hAnsi="Times New Roman" w:cs="Times New Roman"/>
                <w:color w:val="auto"/>
                <w:sz w:val="28"/>
                <w:szCs w:val="28"/>
              </w:rPr>
            </w:pPr>
          </w:p>
          <w:p w14:paraId="340AF643" w14:textId="1A3691FD" w:rsidR="008D7779" w:rsidRDefault="00F55C56" w:rsidP="00F90719">
            <w:pPr>
              <w:spacing w:line="340" w:lineRule="exact"/>
              <w:jc w:val="center"/>
              <w:rPr>
                <w:rFonts w:ascii="Times New Roman" w:hAnsi="Times New Roman"/>
                <w:color w:val="auto"/>
                <w:sz w:val="28"/>
                <w:szCs w:val="28"/>
                <w:lang w:val="en-US"/>
              </w:rPr>
            </w:pPr>
            <w:r w:rsidRPr="005D3A24">
              <w:rPr>
                <w:rFonts w:ascii="Times New Roman" w:eastAsia="Calibri" w:hAnsi="Times New Roman" w:cs="Times New Roman"/>
                <w:b/>
                <w:color w:val="auto"/>
                <w:sz w:val="28"/>
                <w:szCs w:val="28"/>
              </w:rPr>
              <w:t>Địa danh</w:t>
            </w:r>
            <w:r w:rsidR="00BB30E2">
              <w:rPr>
                <w:rFonts w:ascii="Times New Roman" w:eastAsia="Calibri" w:hAnsi="Times New Roman" w:cs="Times New Roman"/>
                <w:b/>
                <w:color w:val="auto"/>
                <w:sz w:val="28"/>
                <w:szCs w:val="28"/>
                <w:lang w:val="en-US"/>
              </w:rPr>
              <w:t>........</w:t>
            </w:r>
            <w:r w:rsidRPr="005D3A24">
              <w:rPr>
                <w:rFonts w:ascii="Times New Roman" w:eastAsia="Calibri" w:hAnsi="Times New Roman" w:cs="Times New Roman"/>
                <w:b/>
                <w:bCs/>
                <w:color w:val="auto"/>
                <w:sz w:val="28"/>
                <w:szCs w:val="28"/>
              </w:rPr>
              <w:t>, Năm 20...</w:t>
            </w:r>
          </w:p>
          <w:p w14:paraId="146DA69C" w14:textId="77777777" w:rsidR="008D7779" w:rsidRDefault="008D7779">
            <w:pPr>
              <w:widowControl/>
              <w:rPr>
                <w:rFonts w:ascii="Times New Roman" w:hAnsi="Times New Roman"/>
                <w:color w:val="auto"/>
                <w:sz w:val="28"/>
                <w:szCs w:val="28"/>
                <w:lang w:val="en-US"/>
              </w:rPr>
            </w:pPr>
          </w:p>
        </w:tc>
      </w:tr>
    </w:tbl>
    <w:p w14:paraId="72B4649D" w14:textId="77777777" w:rsidR="00BB30E2" w:rsidRDefault="00BB30E2">
      <w:pPr>
        <w:widowControl/>
        <w:rPr>
          <w:rFonts w:ascii="Times New Roman" w:hAnsi="Times New Roman"/>
          <w:b/>
          <w:bCs/>
          <w:i/>
          <w:iCs/>
          <w:color w:val="auto"/>
          <w:sz w:val="28"/>
          <w:szCs w:val="28"/>
          <w:lang w:val="en-US"/>
        </w:rPr>
      </w:pPr>
      <w:r>
        <w:rPr>
          <w:rFonts w:ascii="Times New Roman" w:hAnsi="Times New Roman"/>
          <w:b/>
          <w:bCs/>
          <w:i/>
          <w:iCs/>
          <w:color w:val="auto"/>
          <w:sz w:val="28"/>
          <w:szCs w:val="28"/>
          <w:lang w:val="en-US"/>
        </w:rPr>
        <w:br w:type="page"/>
      </w:r>
    </w:p>
    <w:p w14:paraId="1B6AD9E8" w14:textId="1226B9D9" w:rsidR="00BB30E2" w:rsidRPr="00733D54" w:rsidRDefault="00BB30E2" w:rsidP="00733D54">
      <w:pPr>
        <w:widowControl/>
        <w:jc w:val="center"/>
        <w:rPr>
          <w:rFonts w:ascii="Times New Roman" w:hAnsi="Times New Roman"/>
          <w:b/>
          <w:bCs/>
          <w:color w:val="auto"/>
          <w:sz w:val="28"/>
          <w:szCs w:val="28"/>
          <w:lang w:val="en-US"/>
        </w:rPr>
      </w:pPr>
      <w:r w:rsidRPr="00733D54">
        <w:rPr>
          <w:rFonts w:ascii="Times New Roman" w:hAnsi="Times New Roman"/>
          <w:b/>
          <w:bCs/>
          <w:color w:val="auto"/>
          <w:sz w:val="28"/>
          <w:szCs w:val="28"/>
          <w:lang w:val="en-US"/>
        </w:rPr>
        <w:lastRenderedPageBreak/>
        <w:t>Tờ phụ bìa</w:t>
      </w:r>
    </w:p>
    <w:p w14:paraId="78EF2814" w14:textId="77777777" w:rsidR="00733D54" w:rsidRPr="00BB30E2" w:rsidRDefault="00733D54" w:rsidP="00733D54">
      <w:pPr>
        <w:widowControl/>
        <w:jc w:val="center"/>
        <w:rPr>
          <w:rFonts w:ascii="Times New Roman" w:hAnsi="Times New Roman"/>
          <w:b/>
          <w:bCs/>
          <w:i/>
          <w:iCs/>
          <w:color w:val="auto"/>
          <w:sz w:val="28"/>
          <w:szCs w:val="28"/>
          <w:lang w:val="en-US"/>
        </w:rPr>
      </w:pPr>
    </w:p>
    <w:tbl>
      <w:tblPr>
        <w:tblStyle w:val="TableGrid"/>
        <w:tblW w:w="0" w:type="auto"/>
        <w:tblLook w:val="04A0" w:firstRow="1" w:lastRow="0" w:firstColumn="1" w:lastColumn="0" w:noHBand="0" w:noVBand="1"/>
      </w:tblPr>
      <w:tblGrid>
        <w:gridCol w:w="9056"/>
      </w:tblGrid>
      <w:tr w:rsidR="00BB30E2" w14:paraId="2FFEE8AC" w14:textId="77777777" w:rsidTr="00BB30E2">
        <w:tc>
          <w:tcPr>
            <w:tcW w:w="9056" w:type="dxa"/>
          </w:tcPr>
          <w:p w14:paraId="6E4BD8EF" w14:textId="77777777" w:rsidR="00BB30E2" w:rsidRDefault="00BB30E2" w:rsidP="00BB30E2">
            <w:pPr>
              <w:widowControl/>
              <w:rPr>
                <w:rFonts w:ascii="Times New Roman" w:hAnsi="Times New Roman"/>
                <w:color w:val="auto"/>
                <w:sz w:val="28"/>
                <w:szCs w:val="28"/>
                <w:lang w:val="en-US"/>
              </w:rPr>
            </w:pPr>
          </w:p>
          <w:p w14:paraId="6ECE3B89" w14:textId="77777777" w:rsidR="00BB30E2" w:rsidRPr="00F55C56" w:rsidRDefault="00BB30E2" w:rsidP="00F90719">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CỘNG HÒA XÃ HỘI CHỦ NGHĨA VIỆT NAM</w:t>
            </w:r>
          </w:p>
          <w:p w14:paraId="78CEFA91" w14:textId="77777777" w:rsidR="00BB30E2" w:rsidRPr="00F55C56" w:rsidRDefault="00BB30E2" w:rsidP="00F90719">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Độc lập - Tự do - Hạnh phúc</w:t>
            </w:r>
          </w:p>
          <w:p w14:paraId="376F79FF" w14:textId="2B05DBA2" w:rsidR="00BB30E2" w:rsidRDefault="00733D54" w:rsidP="00F90719">
            <w:pPr>
              <w:spacing w:line="340" w:lineRule="exact"/>
              <w:jc w:val="center"/>
              <w:rPr>
                <w:rFonts w:ascii="Times New Roman" w:eastAsia="Calibri" w:hAnsi="Times New Roman" w:cs="Times New Roman"/>
                <w:b/>
                <w:bCs/>
                <w:color w:val="auto"/>
                <w:sz w:val="28"/>
                <w:szCs w:val="28"/>
                <w:lang w:val="en-US"/>
              </w:rPr>
            </w:pPr>
            <w:r>
              <w:rPr>
                <w:rFonts w:ascii="Times New Roman" w:eastAsia="Calibri" w:hAnsi="Times New Roman" w:cs="Times New Roman"/>
                <w:b/>
                <w:bCs/>
                <w:noProof/>
                <w:color w:val="auto"/>
                <w:sz w:val="28"/>
                <w:szCs w:val="28"/>
                <w:lang w:val="en-US" w:eastAsia="en-US"/>
                <w14:ligatures w14:val="standardContextual"/>
              </w:rPr>
              <mc:AlternateContent>
                <mc:Choice Requires="wps">
                  <w:drawing>
                    <wp:anchor distT="0" distB="0" distL="114300" distR="114300" simplePos="0" relativeHeight="251660288" behindDoc="0" locked="0" layoutInCell="1" allowOverlap="1" wp14:anchorId="1AC78EA6" wp14:editId="22BD9BE5">
                      <wp:simplePos x="0" y="0"/>
                      <wp:positionH relativeFrom="column">
                        <wp:posOffset>1717919</wp:posOffset>
                      </wp:positionH>
                      <wp:positionV relativeFrom="paragraph">
                        <wp:posOffset>7913</wp:posOffset>
                      </wp:positionV>
                      <wp:extent cx="2194560" cy="0"/>
                      <wp:effectExtent l="0" t="0" r="0" b="0"/>
                      <wp:wrapNone/>
                      <wp:docPr id="1804103467" name="Straight Connector 29"/>
                      <wp:cNvGraphicFramePr/>
                      <a:graphic xmlns:a="http://schemas.openxmlformats.org/drawingml/2006/main">
                        <a:graphicData uri="http://schemas.microsoft.com/office/word/2010/wordprocessingShape">
                          <wps:wsp>
                            <wps:cNvCnPr/>
                            <wps:spPr>
                              <a:xfrm>
                                <a:off x="0" y="0"/>
                                <a:ext cx="219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876835" id="Straight Connector 2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5.25pt,.6pt" to="30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" strokecolor="black [3200]" strokeweight=".5pt">
                      <v:stroke joinstyle="miter"/>
                    </v:line>
                  </w:pict>
                </mc:Fallback>
              </mc:AlternateContent>
            </w:r>
          </w:p>
          <w:p w14:paraId="4AA80613" w14:textId="77777777" w:rsidR="00BB30E2" w:rsidRDefault="00BB30E2" w:rsidP="00F90719">
            <w:pPr>
              <w:spacing w:line="340" w:lineRule="exact"/>
              <w:jc w:val="center"/>
              <w:rPr>
                <w:rFonts w:ascii="Times New Roman" w:eastAsia="Calibri" w:hAnsi="Times New Roman" w:cs="Times New Roman"/>
                <w:b/>
                <w:bCs/>
                <w:color w:val="auto"/>
                <w:sz w:val="28"/>
                <w:szCs w:val="28"/>
                <w:lang w:val="en-US"/>
              </w:rPr>
            </w:pPr>
          </w:p>
          <w:p w14:paraId="2AFDE9F6" w14:textId="77777777" w:rsidR="00BB30E2" w:rsidRDefault="00BB30E2" w:rsidP="00F90719">
            <w:pPr>
              <w:spacing w:line="340" w:lineRule="exact"/>
              <w:jc w:val="center"/>
              <w:rPr>
                <w:rFonts w:ascii="Times New Roman" w:eastAsia="Calibri" w:hAnsi="Times New Roman" w:cs="Times New Roman"/>
                <w:b/>
                <w:bCs/>
                <w:color w:val="auto"/>
                <w:sz w:val="28"/>
                <w:szCs w:val="28"/>
                <w:lang w:val="en-US"/>
              </w:rPr>
            </w:pPr>
          </w:p>
          <w:p w14:paraId="6A053AC9" w14:textId="77777777" w:rsidR="00BB30E2" w:rsidRDefault="00BB30E2" w:rsidP="00F90719">
            <w:pPr>
              <w:spacing w:line="340" w:lineRule="exact"/>
              <w:jc w:val="center"/>
              <w:rPr>
                <w:rFonts w:ascii="Times New Roman" w:eastAsia="Calibri" w:hAnsi="Times New Roman" w:cs="Times New Roman"/>
                <w:b/>
                <w:bCs/>
                <w:color w:val="auto"/>
                <w:sz w:val="28"/>
                <w:szCs w:val="28"/>
                <w:lang w:val="en-US"/>
              </w:rPr>
            </w:pPr>
          </w:p>
          <w:p w14:paraId="65AD289A" w14:textId="77777777" w:rsidR="00BB30E2" w:rsidRDefault="00BB30E2" w:rsidP="00F90719">
            <w:pPr>
              <w:spacing w:line="340" w:lineRule="exact"/>
              <w:jc w:val="center"/>
              <w:rPr>
                <w:rFonts w:ascii="Times New Roman" w:eastAsia="Calibri" w:hAnsi="Times New Roman" w:cs="Times New Roman"/>
                <w:b/>
                <w:bCs/>
                <w:color w:val="auto"/>
                <w:sz w:val="28"/>
                <w:szCs w:val="28"/>
                <w:lang w:val="en-US"/>
              </w:rPr>
            </w:pPr>
          </w:p>
          <w:p w14:paraId="3EFB9840" w14:textId="25C79A4F" w:rsidR="00BB30E2" w:rsidRDefault="00BB30E2" w:rsidP="00F90719">
            <w:pPr>
              <w:spacing w:line="340" w:lineRule="exact"/>
              <w:jc w:val="center"/>
              <w:rPr>
                <w:rFonts w:ascii="Times New Roman" w:eastAsia="Calibri" w:hAnsi="Times New Roman" w:cs="Times New Roman"/>
                <w:b/>
                <w:bCs/>
                <w:color w:val="auto"/>
                <w:sz w:val="28"/>
                <w:szCs w:val="28"/>
                <w:lang w:val="en-US"/>
              </w:rPr>
            </w:pPr>
          </w:p>
          <w:p w14:paraId="7577A0D0" w14:textId="77777777" w:rsidR="00F90719" w:rsidRDefault="00F90719" w:rsidP="00F90719">
            <w:pPr>
              <w:spacing w:line="340" w:lineRule="exact"/>
              <w:jc w:val="center"/>
              <w:rPr>
                <w:rFonts w:ascii="Times New Roman" w:eastAsia="Calibri" w:hAnsi="Times New Roman" w:cs="Times New Roman"/>
                <w:b/>
                <w:bCs/>
                <w:color w:val="auto"/>
                <w:sz w:val="28"/>
                <w:szCs w:val="28"/>
                <w:lang w:val="en-US"/>
              </w:rPr>
            </w:pPr>
          </w:p>
          <w:p w14:paraId="550CB633" w14:textId="77777777" w:rsidR="00BB30E2" w:rsidRDefault="00BB30E2" w:rsidP="00F90719">
            <w:pPr>
              <w:spacing w:line="340" w:lineRule="exact"/>
              <w:jc w:val="center"/>
              <w:rPr>
                <w:rFonts w:ascii="Times New Roman" w:eastAsia="Calibri" w:hAnsi="Times New Roman" w:cs="Times New Roman"/>
                <w:b/>
                <w:bCs/>
                <w:color w:val="auto"/>
                <w:sz w:val="28"/>
                <w:szCs w:val="28"/>
                <w:lang w:val="en-US"/>
              </w:rPr>
            </w:pPr>
          </w:p>
          <w:p w14:paraId="63B6B265" w14:textId="77777777" w:rsidR="00BB30E2" w:rsidRDefault="00BB30E2" w:rsidP="00F90719">
            <w:pPr>
              <w:spacing w:line="340" w:lineRule="exact"/>
              <w:jc w:val="center"/>
              <w:rPr>
                <w:rFonts w:ascii="Times New Roman" w:eastAsia="Calibri" w:hAnsi="Times New Roman" w:cs="Times New Roman"/>
                <w:b/>
                <w:bCs/>
                <w:color w:val="auto"/>
                <w:sz w:val="28"/>
                <w:szCs w:val="28"/>
                <w:lang w:val="en-US"/>
              </w:rPr>
            </w:pPr>
          </w:p>
          <w:p w14:paraId="72E6ADCC" w14:textId="77777777" w:rsidR="00BB30E2" w:rsidRDefault="00BB30E2" w:rsidP="00F90719">
            <w:pPr>
              <w:spacing w:line="340" w:lineRule="exact"/>
              <w:jc w:val="center"/>
              <w:rPr>
                <w:rFonts w:ascii="Times New Roman" w:eastAsia="Calibri" w:hAnsi="Times New Roman" w:cs="Times New Roman"/>
                <w:b/>
                <w:bCs/>
                <w:color w:val="auto"/>
                <w:sz w:val="28"/>
                <w:szCs w:val="28"/>
                <w:lang w:val="en-US"/>
              </w:rPr>
            </w:pPr>
          </w:p>
          <w:p w14:paraId="16A65489" w14:textId="77777777" w:rsidR="00BB30E2" w:rsidRDefault="00BB30E2" w:rsidP="00F90719">
            <w:pPr>
              <w:spacing w:line="340" w:lineRule="exact"/>
              <w:jc w:val="center"/>
              <w:rPr>
                <w:rFonts w:ascii="Times New Roman" w:eastAsia="Calibri" w:hAnsi="Times New Roman" w:cs="Times New Roman"/>
                <w:b/>
                <w:bCs/>
                <w:color w:val="auto"/>
                <w:sz w:val="28"/>
                <w:szCs w:val="28"/>
                <w:lang w:val="en-US"/>
              </w:rPr>
            </w:pPr>
          </w:p>
          <w:p w14:paraId="0605D521" w14:textId="77777777" w:rsidR="00BB30E2" w:rsidRPr="005D3A24" w:rsidRDefault="00BB30E2" w:rsidP="00F90719">
            <w:pPr>
              <w:spacing w:line="340" w:lineRule="exact"/>
              <w:jc w:val="center"/>
              <w:rPr>
                <w:rFonts w:ascii="Times New Roman" w:eastAsia="Calibri" w:hAnsi="Times New Roman" w:cs="Times New Roman"/>
                <w:b/>
                <w:bCs/>
                <w:color w:val="auto"/>
                <w:sz w:val="28"/>
                <w:szCs w:val="28"/>
              </w:rPr>
            </w:pPr>
            <w:r w:rsidRPr="005D3A24">
              <w:rPr>
                <w:rFonts w:ascii="Times New Roman" w:eastAsia="Calibri" w:hAnsi="Times New Roman" w:cs="Times New Roman"/>
                <w:b/>
                <w:bCs/>
                <w:color w:val="auto"/>
                <w:sz w:val="28"/>
                <w:szCs w:val="28"/>
              </w:rPr>
              <w:t>ĐỀ ÁN ĐÓNG CỬA MỎ KHOÁNG SẢN</w:t>
            </w:r>
          </w:p>
          <w:p w14:paraId="28CDFFCC" w14:textId="050632C6" w:rsidR="00BB30E2" w:rsidRPr="005D3A24" w:rsidRDefault="00BB30E2" w:rsidP="00F90719">
            <w:pPr>
              <w:spacing w:line="340" w:lineRule="exact"/>
              <w:jc w:val="center"/>
              <w:rPr>
                <w:rFonts w:ascii="Times New Roman" w:eastAsia="Calibri" w:hAnsi="Times New Roman" w:cs="Times New Roman"/>
                <w:b/>
                <w:color w:val="auto"/>
                <w:sz w:val="28"/>
                <w:szCs w:val="28"/>
              </w:rPr>
            </w:pPr>
            <w:r w:rsidRPr="005D3A24">
              <w:rPr>
                <w:rFonts w:ascii="Times New Roman" w:eastAsia="Calibri" w:hAnsi="Times New Roman" w:cs="Times New Roman"/>
                <w:b/>
                <w:color w:val="auto"/>
                <w:sz w:val="28"/>
                <w:szCs w:val="28"/>
              </w:rPr>
              <w:t>(</w:t>
            </w:r>
            <w:r>
              <w:rPr>
                <w:rFonts w:ascii="Times New Roman" w:eastAsia="Calibri" w:hAnsi="Times New Roman" w:cs="Times New Roman"/>
                <w:b/>
                <w:color w:val="auto"/>
                <w:sz w:val="28"/>
                <w:szCs w:val="28"/>
                <w:lang w:val="en-US"/>
              </w:rPr>
              <w:t>T</w:t>
            </w:r>
            <w:r w:rsidRPr="005D3A24">
              <w:rPr>
                <w:rFonts w:ascii="Times New Roman" w:eastAsia="Calibri" w:hAnsi="Times New Roman" w:cs="Times New Roman"/>
                <w:b/>
                <w:color w:val="auto"/>
                <w:sz w:val="28"/>
                <w:szCs w:val="28"/>
              </w:rPr>
              <w:t xml:space="preserve">ên </w:t>
            </w:r>
            <w:r>
              <w:rPr>
                <w:rFonts w:ascii="Times New Roman" w:eastAsia="Calibri" w:hAnsi="Times New Roman" w:cs="Times New Roman"/>
                <w:b/>
                <w:color w:val="auto"/>
                <w:sz w:val="28"/>
                <w:szCs w:val="28"/>
                <w:lang w:val="en-US"/>
              </w:rPr>
              <w:t>khoáng sản</w:t>
            </w:r>
            <w:r w:rsidR="005B75B8">
              <w:rPr>
                <w:rFonts w:ascii="Times New Roman" w:eastAsia="Calibri" w:hAnsi="Times New Roman" w:cs="Times New Roman"/>
                <w:b/>
                <w:color w:val="auto"/>
                <w:sz w:val="28"/>
                <w:szCs w:val="28"/>
                <w:lang w:val="en-US"/>
              </w:rPr>
              <w:t xml:space="preserve"> </w:t>
            </w:r>
            <w:r>
              <w:rPr>
                <w:rFonts w:ascii="Times New Roman" w:eastAsia="Calibri" w:hAnsi="Times New Roman" w:cs="Times New Roman"/>
                <w:b/>
                <w:color w:val="auto"/>
                <w:sz w:val="28"/>
                <w:szCs w:val="28"/>
                <w:lang w:val="en-US"/>
              </w:rPr>
              <w:t xml:space="preserve">....... </w:t>
            </w:r>
            <w:r w:rsidR="00C02ACC">
              <w:rPr>
                <w:rFonts w:ascii="Times New Roman" w:eastAsia="Calibri" w:hAnsi="Times New Roman" w:cs="Times New Roman"/>
                <w:b/>
                <w:color w:val="auto"/>
                <w:sz w:val="28"/>
                <w:szCs w:val="28"/>
                <w:lang w:val="en-US"/>
              </w:rPr>
              <w:t>tại khu vực (mỏ) ......</w:t>
            </w:r>
            <w:r w:rsidR="00C02ACC" w:rsidRPr="005D3A24">
              <w:rPr>
                <w:rFonts w:ascii="Times New Roman" w:eastAsia="Calibri" w:hAnsi="Times New Roman" w:cs="Times New Roman"/>
                <w:b/>
                <w:color w:val="auto"/>
                <w:sz w:val="28"/>
                <w:szCs w:val="28"/>
              </w:rPr>
              <w:t xml:space="preserve"> </w:t>
            </w:r>
            <w:r w:rsidRPr="005D3A24">
              <w:rPr>
                <w:rFonts w:ascii="Times New Roman" w:eastAsia="Calibri" w:hAnsi="Times New Roman" w:cs="Times New Roman"/>
                <w:b/>
                <w:color w:val="auto"/>
                <w:sz w:val="28"/>
                <w:szCs w:val="28"/>
              </w:rPr>
              <w:t>thuộc xã..., huyện..., tỉnh...)</w:t>
            </w:r>
          </w:p>
          <w:p w14:paraId="01DB006B" w14:textId="77777777" w:rsidR="00BB30E2" w:rsidRPr="005D3A24" w:rsidRDefault="00BB30E2" w:rsidP="00F90719">
            <w:pPr>
              <w:spacing w:line="340" w:lineRule="exact"/>
              <w:jc w:val="center"/>
              <w:rPr>
                <w:rFonts w:ascii="Times New Roman" w:eastAsia="Calibri" w:hAnsi="Times New Roman" w:cs="Times New Roman"/>
                <w:i/>
                <w:color w:val="auto"/>
                <w:sz w:val="28"/>
                <w:szCs w:val="28"/>
              </w:rPr>
            </w:pPr>
          </w:p>
          <w:p w14:paraId="49ABAB0A" w14:textId="77777777" w:rsidR="00BB30E2" w:rsidRPr="005D3A24" w:rsidRDefault="00BB30E2" w:rsidP="00F90719">
            <w:pPr>
              <w:spacing w:line="340" w:lineRule="exact"/>
              <w:rPr>
                <w:rFonts w:ascii="Times New Roman" w:eastAsia="Calibri" w:hAnsi="Times New Roman" w:cs="Times New Roman"/>
                <w:color w:val="auto"/>
                <w:sz w:val="28"/>
                <w:szCs w:val="28"/>
              </w:rPr>
            </w:pPr>
          </w:p>
          <w:p w14:paraId="59CD71E1" w14:textId="77777777" w:rsidR="00BB30E2" w:rsidRDefault="00BB30E2" w:rsidP="00F90719">
            <w:pPr>
              <w:spacing w:line="340" w:lineRule="exact"/>
              <w:rPr>
                <w:rFonts w:ascii="Times New Roman" w:eastAsia="Calibri" w:hAnsi="Times New Roman" w:cs="Times New Roman"/>
                <w:color w:val="auto"/>
                <w:sz w:val="28"/>
                <w:szCs w:val="28"/>
                <w:lang w:val="en-US"/>
              </w:rPr>
            </w:pPr>
          </w:p>
          <w:p w14:paraId="3996AE03" w14:textId="77777777" w:rsidR="00BB30E2" w:rsidRDefault="00BB30E2" w:rsidP="00F90719">
            <w:pPr>
              <w:spacing w:line="340" w:lineRule="exact"/>
              <w:rPr>
                <w:rFonts w:ascii="Times New Roman" w:eastAsia="Calibri" w:hAnsi="Times New Roman" w:cs="Times New Roman"/>
                <w:color w:val="auto"/>
                <w:sz w:val="28"/>
                <w:szCs w:val="28"/>
                <w:lang w:val="en-US"/>
              </w:rPr>
            </w:pPr>
          </w:p>
          <w:p w14:paraId="649E8ACB" w14:textId="77777777" w:rsidR="00BB30E2" w:rsidRDefault="00BB30E2" w:rsidP="00F90719">
            <w:pPr>
              <w:spacing w:line="340" w:lineRule="exact"/>
              <w:rPr>
                <w:rFonts w:ascii="Times New Roman" w:eastAsia="Calibri" w:hAnsi="Times New Roman" w:cs="Times New Roman"/>
                <w:color w:val="auto"/>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C2227D" w14:paraId="2A183001" w14:textId="77777777" w:rsidTr="00934CC8">
              <w:tc>
                <w:tcPr>
                  <w:tcW w:w="4415" w:type="dxa"/>
                </w:tcPr>
                <w:p w14:paraId="05C3380F" w14:textId="6D377679" w:rsidR="00AC4508" w:rsidRDefault="00C2227D" w:rsidP="00F90719">
                  <w:pPr>
                    <w:spacing w:line="340" w:lineRule="exact"/>
                    <w:jc w:val="center"/>
                    <w:rPr>
                      <w:rFonts w:ascii="Times New Roman" w:eastAsia="Calibri" w:hAnsi="Times New Roman" w:cs="Times New Roman"/>
                      <w:b/>
                      <w:bCs/>
                      <w:color w:val="auto"/>
                      <w:sz w:val="28"/>
                      <w:szCs w:val="28"/>
                      <w:lang w:val="en-US"/>
                    </w:rPr>
                  </w:pPr>
                  <w:r w:rsidRPr="00432CD2">
                    <w:rPr>
                      <w:rFonts w:ascii="Times New Roman" w:eastAsia="Calibri" w:hAnsi="Times New Roman" w:cs="Times New Roman"/>
                      <w:b/>
                      <w:bCs/>
                      <w:color w:val="auto"/>
                      <w:sz w:val="28"/>
                      <w:szCs w:val="28"/>
                    </w:rPr>
                    <w:t>TỔ CHỨC, CÁ NHÂN</w:t>
                  </w:r>
                </w:p>
                <w:p w14:paraId="50B91AFC" w14:textId="684D0B6A" w:rsidR="00AC4508" w:rsidRPr="00AC4508" w:rsidRDefault="00AC4508" w:rsidP="00F90719">
                  <w:pPr>
                    <w:spacing w:line="340" w:lineRule="exact"/>
                    <w:jc w:val="center"/>
                    <w:rPr>
                      <w:rFonts w:ascii="Times New Roman" w:eastAsia="Calibri" w:hAnsi="Times New Roman" w:cs="Times New Roman"/>
                      <w:b/>
                      <w:bCs/>
                      <w:color w:val="auto"/>
                      <w:sz w:val="28"/>
                      <w:szCs w:val="28"/>
                      <w:lang w:val="en-US"/>
                    </w:rPr>
                  </w:pPr>
                  <w:r>
                    <w:rPr>
                      <w:rFonts w:ascii="Times New Roman" w:eastAsia="Calibri" w:hAnsi="Times New Roman" w:cs="Times New Roman"/>
                      <w:color w:val="auto"/>
                      <w:sz w:val="28"/>
                      <w:szCs w:val="28"/>
                      <w:lang w:val="en-US"/>
                    </w:rPr>
                    <w:t>(Được phép khai thác khoáng sản)</w:t>
                  </w:r>
                </w:p>
                <w:p w14:paraId="33FACC66" w14:textId="6B32C7C3" w:rsidR="00AC4508" w:rsidRDefault="00AC4508" w:rsidP="00F90719">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color w:val="auto"/>
                      <w:sz w:val="28"/>
                      <w:szCs w:val="28"/>
                    </w:rPr>
                    <w:t>(Chức danh)</w:t>
                  </w:r>
                </w:p>
                <w:p w14:paraId="4F021CF7" w14:textId="77777777" w:rsidR="00AC4508" w:rsidRDefault="00AC4508" w:rsidP="00F90719">
                  <w:pPr>
                    <w:spacing w:line="340" w:lineRule="exact"/>
                    <w:jc w:val="center"/>
                    <w:rPr>
                      <w:rFonts w:ascii="Times New Roman" w:eastAsia="Calibri" w:hAnsi="Times New Roman" w:cs="Times New Roman"/>
                      <w:b/>
                      <w:bCs/>
                      <w:color w:val="auto"/>
                      <w:sz w:val="28"/>
                      <w:szCs w:val="28"/>
                      <w:lang w:val="en-US"/>
                    </w:rPr>
                  </w:pPr>
                </w:p>
                <w:p w14:paraId="0AA59329" w14:textId="77777777" w:rsidR="00934CC8" w:rsidRDefault="00934CC8" w:rsidP="00F90719">
                  <w:pPr>
                    <w:spacing w:line="340" w:lineRule="exact"/>
                    <w:jc w:val="center"/>
                    <w:rPr>
                      <w:rFonts w:ascii="Times New Roman" w:eastAsia="Calibri" w:hAnsi="Times New Roman" w:cs="Times New Roman"/>
                      <w:b/>
                      <w:bCs/>
                      <w:color w:val="auto"/>
                      <w:sz w:val="28"/>
                      <w:szCs w:val="28"/>
                      <w:lang w:val="en-US"/>
                    </w:rPr>
                  </w:pPr>
                </w:p>
                <w:p w14:paraId="05C137B6" w14:textId="77777777" w:rsidR="00934CC8" w:rsidRDefault="00934CC8" w:rsidP="00F90719">
                  <w:pPr>
                    <w:spacing w:line="340" w:lineRule="exact"/>
                    <w:jc w:val="center"/>
                    <w:rPr>
                      <w:rFonts w:ascii="Times New Roman" w:eastAsia="Calibri" w:hAnsi="Times New Roman" w:cs="Times New Roman"/>
                      <w:b/>
                      <w:bCs/>
                      <w:color w:val="auto"/>
                      <w:sz w:val="28"/>
                      <w:szCs w:val="28"/>
                      <w:lang w:val="en-US"/>
                    </w:rPr>
                  </w:pPr>
                </w:p>
                <w:p w14:paraId="042137DD" w14:textId="77777777" w:rsidR="00AC4508" w:rsidRDefault="00AC4508" w:rsidP="00F90719">
                  <w:pPr>
                    <w:spacing w:line="340" w:lineRule="exact"/>
                    <w:jc w:val="center"/>
                    <w:rPr>
                      <w:rFonts w:ascii="Times New Roman" w:eastAsia="Calibri" w:hAnsi="Times New Roman" w:cs="Times New Roman"/>
                      <w:i/>
                      <w:iCs/>
                      <w:color w:val="auto"/>
                      <w:sz w:val="28"/>
                      <w:szCs w:val="28"/>
                      <w:lang w:val="en-US"/>
                    </w:rPr>
                  </w:pPr>
                  <w:r w:rsidRPr="005D3A24">
                    <w:rPr>
                      <w:rFonts w:ascii="Times New Roman" w:eastAsia="Calibri" w:hAnsi="Times New Roman" w:cs="Times New Roman"/>
                      <w:i/>
                      <w:iCs/>
                      <w:color w:val="auto"/>
                      <w:sz w:val="28"/>
                      <w:szCs w:val="28"/>
                    </w:rPr>
                    <w:t>Chữ ký, đóng dấu</w:t>
                  </w:r>
                </w:p>
                <w:p w14:paraId="5EFD30BA" w14:textId="049C882F" w:rsidR="00AC4508" w:rsidRDefault="00AC4508" w:rsidP="00F90719">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b/>
                      <w:bCs/>
                      <w:i/>
                      <w:iCs/>
                      <w:color w:val="auto"/>
                      <w:sz w:val="28"/>
                      <w:szCs w:val="28"/>
                    </w:rPr>
                    <w:t>(Họ và tên)</w:t>
                  </w:r>
                </w:p>
                <w:p w14:paraId="56AC6666" w14:textId="77777777" w:rsidR="00AC4508" w:rsidRDefault="00AC4508" w:rsidP="00F90719">
                  <w:pPr>
                    <w:spacing w:line="340" w:lineRule="exact"/>
                    <w:jc w:val="center"/>
                    <w:rPr>
                      <w:rFonts w:ascii="Times New Roman" w:eastAsia="Calibri" w:hAnsi="Times New Roman" w:cs="Times New Roman"/>
                      <w:b/>
                      <w:bCs/>
                      <w:color w:val="auto"/>
                      <w:sz w:val="28"/>
                      <w:szCs w:val="28"/>
                      <w:lang w:val="en-US"/>
                    </w:rPr>
                  </w:pPr>
                </w:p>
                <w:p w14:paraId="27D1B1E8" w14:textId="3243309B" w:rsidR="00C2227D" w:rsidRDefault="00C2227D" w:rsidP="00F90719">
                  <w:pPr>
                    <w:spacing w:line="340" w:lineRule="exact"/>
                    <w:rPr>
                      <w:rFonts w:ascii="Times New Roman" w:eastAsia="Calibri" w:hAnsi="Times New Roman" w:cs="Times New Roman"/>
                      <w:color w:val="auto"/>
                      <w:sz w:val="28"/>
                      <w:szCs w:val="28"/>
                      <w:lang w:val="en-US"/>
                    </w:rPr>
                  </w:pPr>
                  <w:r w:rsidRPr="00432CD2">
                    <w:rPr>
                      <w:rFonts w:ascii="Times New Roman" w:eastAsia="Calibri" w:hAnsi="Times New Roman" w:cs="Times New Roman"/>
                      <w:b/>
                      <w:bCs/>
                      <w:color w:val="auto"/>
                      <w:sz w:val="28"/>
                      <w:szCs w:val="28"/>
                    </w:rPr>
                    <w:t xml:space="preserve">   </w:t>
                  </w:r>
                </w:p>
              </w:tc>
              <w:tc>
                <w:tcPr>
                  <w:tcW w:w="4415" w:type="dxa"/>
                </w:tcPr>
                <w:p w14:paraId="27BF67B0" w14:textId="0F457E45" w:rsidR="00C2227D" w:rsidRDefault="00AC4508" w:rsidP="00F90719">
                  <w:pPr>
                    <w:spacing w:line="340" w:lineRule="exact"/>
                    <w:jc w:val="center"/>
                    <w:rPr>
                      <w:rFonts w:ascii="Times New Roman" w:eastAsia="Calibri" w:hAnsi="Times New Roman" w:cs="Times New Roman"/>
                      <w:b/>
                      <w:bCs/>
                      <w:color w:val="auto"/>
                      <w:sz w:val="28"/>
                      <w:szCs w:val="28"/>
                    </w:rPr>
                  </w:pPr>
                  <w:r w:rsidRPr="00432CD2">
                    <w:rPr>
                      <w:rFonts w:ascii="Times New Roman" w:eastAsia="Calibri" w:hAnsi="Times New Roman" w:cs="Times New Roman"/>
                      <w:b/>
                      <w:bCs/>
                      <w:color w:val="auto"/>
                      <w:sz w:val="28"/>
                      <w:szCs w:val="28"/>
                    </w:rPr>
                    <w:t>ĐƠN VỊ LẬP ĐỀ ÁN</w:t>
                  </w:r>
                </w:p>
                <w:p w14:paraId="7809E8F7" w14:textId="3CF2DFD5" w:rsidR="00A42226" w:rsidRPr="00A42226" w:rsidRDefault="00A42226" w:rsidP="00F90719">
                  <w:pPr>
                    <w:spacing w:line="340" w:lineRule="exact"/>
                    <w:jc w:val="center"/>
                    <w:rPr>
                      <w:rFonts w:ascii="Times New Roman" w:eastAsia="Calibri" w:hAnsi="Times New Roman" w:cs="Times New Roman"/>
                      <w:bCs/>
                      <w:color w:val="auto"/>
                      <w:sz w:val="28"/>
                      <w:szCs w:val="28"/>
                      <w:lang w:val="en-US"/>
                    </w:rPr>
                  </w:pPr>
                  <w:r w:rsidRPr="00A42226">
                    <w:rPr>
                      <w:rFonts w:ascii="Times New Roman" w:eastAsia="Calibri" w:hAnsi="Times New Roman" w:cs="Times New Roman"/>
                      <w:bCs/>
                      <w:color w:val="auto"/>
                      <w:sz w:val="28"/>
                      <w:szCs w:val="28"/>
                      <w:lang w:val="en-US"/>
                    </w:rPr>
                    <w:t>(nếu có)</w:t>
                  </w:r>
                </w:p>
                <w:p w14:paraId="18E3B5C4" w14:textId="77777777" w:rsidR="00AC4508" w:rsidRDefault="00AC4508" w:rsidP="00F90719">
                  <w:pPr>
                    <w:spacing w:line="340" w:lineRule="exact"/>
                    <w:jc w:val="center"/>
                    <w:rPr>
                      <w:rFonts w:ascii="Times New Roman" w:eastAsia="Calibri" w:hAnsi="Times New Roman" w:cs="Times New Roman"/>
                      <w:color w:val="auto"/>
                      <w:sz w:val="28"/>
                      <w:szCs w:val="28"/>
                      <w:lang w:val="en-US"/>
                    </w:rPr>
                  </w:pPr>
                  <w:r w:rsidRPr="005D3A24">
                    <w:rPr>
                      <w:rFonts w:ascii="Times New Roman" w:eastAsia="Calibri" w:hAnsi="Times New Roman" w:cs="Times New Roman"/>
                      <w:color w:val="auto"/>
                      <w:sz w:val="28"/>
                      <w:szCs w:val="28"/>
                    </w:rPr>
                    <w:t>(Chức danh)</w:t>
                  </w:r>
                </w:p>
                <w:p w14:paraId="19EE6867" w14:textId="77777777" w:rsidR="00934CC8" w:rsidRDefault="00934CC8" w:rsidP="00F90719">
                  <w:pPr>
                    <w:spacing w:line="340" w:lineRule="exact"/>
                    <w:jc w:val="center"/>
                    <w:rPr>
                      <w:rFonts w:ascii="Times New Roman" w:eastAsia="Calibri" w:hAnsi="Times New Roman" w:cs="Times New Roman"/>
                      <w:color w:val="auto"/>
                      <w:sz w:val="28"/>
                      <w:szCs w:val="28"/>
                      <w:lang w:val="en-US"/>
                    </w:rPr>
                  </w:pPr>
                </w:p>
                <w:p w14:paraId="1B92E086" w14:textId="77777777" w:rsidR="00934CC8" w:rsidRDefault="00934CC8" w:rsidP="00F90719">
                  <w:pPr>
                    <w:spacing w:line="340" w:lineRule="exact"/>
                    <w:jc w:val="center"/>
                    <w:rPr>
                      <w:rFonts w:ascii="Times New Roman" w:eastAsia="Calibri" w:hAnsi="Times New Roman" w:cs="Times New Roman"/>
                      <w:color w:val="auto"/>
                      <w:sz w:val="28"/>
                      <w:szCs w:val="28"/>
                      <w:lang w:val="en-US"/>
                    </w:rPr>
                  </w:pPr>
                </w:p>
                <w:p w14:paraId="67646DFF" w14:textId="77777777" w:rsidR="00AC4508" w:rsidRDefault="00AC4508" w:rsidP="00F90719">
                  <w:pPr>
                    <w:spacing w:line="340" w:lineRule="exact"/>
                    <w:jc w:val="center"/>
                    <w:rPr>
                      <w:rFonts w:ascii="Times New Roman" w:eastAsia="Calibri" w:hAnsi="Times New Roman" w:cs="Times New Roman"/>
                      <w:color w:val="auto"/>
                      <w:sz w:val="28"/>
                      <w:szCs w:val="28"/>
                      <w:lang w:val="en-US"/>
                    </w:rPr>
                  </w:pPr>
                </w:p>
                <w:p w14:paraId="12DCCDF8" w14:textId="77777777" w:rsidR="00AC4508" w:rsidRDefault="00AC4508" w:rsidP="00F90719">
                  <w:pPr>
                    <w:spacing w:line="340" w:lineRule="exact"/>
                    <w:jc w:val="center"/>
                    <w:rPr>
                      <w:rFonts w:ascii="Times New Roman" w:eastAsia="Calibri" w:hAnsi="Times New Roman" w:cs="Times New Roman"/>
                      <w:i/>
                      <w:iCs/>
                      <w:color w:val="auto"/>
                      <w:sz w:val="28"/>
                      <w:szCs w:val="28"/>
                      <w:lang w:val="en-US"/>
                    </w:rPr>
                  </w:pPr>
                  <w:r w:rsidRPr="005D3A24">
                    <w:rPr>
                      <w:rFonts w:ascii="Times New Roman" w:eastAsia="Calibri" w:hAnsi="Times New Roman" w:cs="Times New Roman"/>
                      <w:i/>
                      <w:iCs/>
                      <w:color w:val="auto"/>
                      <w:sz w:val="28"/>
                      <w:szCs w:val="28"/>
                    </w:rPr>
                    <w:t>Chữ ký, đóng dấu</w:t>
                  </w:r>
                </w:p>
                <w:p w14:paraId="3BD66003" w14:textId="77777777" w:rsidR="00AC4508" w:rsidRDefault="00AC4508" w:rsidP="00F90719">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b/>
                      <w:bCs/>
                      <w:i/>
                      <w:iCs/>
                      <w:color w:val="auto"/>
                      <w:sz w:val="28"/>
                      <w:szCs w:val="28"/>
                    </w:rPr>
                    <w:t>(Họ và tên)</w:t>
                  </w:r>
                </w:p>
                <w:p w14:paraId="32A2C97B" w14:textId="5FDC0D15" w:rsidR="00AC4508" w:rsidRPr="00AC4508" w:rsidRDefault="00AC4508" w:rsidP="00F90719">
                  <w:pPr>
                    <w:spacing w:line="340" w:lineRule="exact"/>
                    <w:rPr>
                      <w:rFonts w:ascii="Times New Roman" w:eastAsia="Calibri" w:hAnsi="Times New Roman" w:cs="Times New Roman"/>
                      <w:color w:val="auto"/>
                      <w:sz w:val="28"/>
                      <w:szCs w:val="28"/>
                      <w:lang w:val="en-US"/>
                    </w:rPr>
                  </w:pPr>
                </w:p>
              </w:tc>
            </w:tr>
          </w:tbl>
          <w:p w14:paraId="680F25DB" w14:textId="77777777" w:rsidR="00C2227D" w:rsidRDefault="00C2227D" w:rsidP="00F90719">
            <w:pPr>
              <w:spacing w:line="340" w:lineRule="exact"/>
              <w:rPr>
                <w:rFonts w:ascii="Times New Roman" w:eastAsia="Calibri" w:hAnsi="Times New Roman" w:cs="Times New Roman"/>
                <w:color w:val="auto"/>
                <w:sz w:val="28"/>
                <w:szCs w:val="28"/>
                <w:lang w:val="en-US"/>
              </w:rPr>
            </w:pPr>
          </w:p>
          <w:p w14:paraId="30B8B3F4" w14:textId="77777777" w:rsidR="00BB30E2" w:rsidRDefault="00BB30E2" w:rsidP="00F90719">
            <w:pPr>
              <w:spacing w:line="340" w:lineRule="exact"/>
              <w:rPr>
                <w:rFonts w:ascii="Times New Roman" w:eastAsia="Calibri" w:hAnsi="Times New Roman" w:cs="Times New Roman"/>
                <w:color w:val="auto"/>
                <w:sz w:val="28"/>
                <w:szCs w:val="28"/>
                <w:lang w:val="en-US"/>
              </w:rPr>
            </w:pPr>
          </w:p>
          <w:p w14:paraId="38DC71B5" w14:textId="77777777" w:rsidR="00BB30E2" w:rsidRDefault="00BB30E2" w:rsidP="00F90719">
            <w:pPr>
              <w:spacing w:line="340" w:lineRule="exact"/>
              <w:rPr>
                <w:rFonts w:ascii="Times New Roman" w:eastAsia="Calibri" w:hAnsi="Times New Roman" w:cs="Times New Roman"/>
                <w:color w:val="auto"/>
                <w:sz w:val="28"/>
                <w:szCs w:val="28"/>
                <w:lang w:val="en-US"/>
              </w:rPr>
            </w:pPr>
          </w:p>
          <w:p w14:paraId="7C02ECF7" w14:textId="77777777" w:rsidR="00BB30E2" w:rsidRDefault="00BB30E2" w:rsidP="00F90719">
            <w:pPr>
              <w:spacing w:line="340" w:lineRule="exact"/>
              <w:rPr>
                <w:rFonts w:ascii="Times New Roman" w:eastAsia="Calibri" w:hAnsi="Times New Roman" w:cs="Times New Roman"/>
                <w:color w:val="auto"/>
                <w:sz w:val="28"/>
                <w:szCs w:val="28"/>
                <w:lang w:val="en-US"/>
              </w:rPr>
            </w:pPr>
          </w:p>
          <w:p w14:paraId="1749B31F" w14:textId="77777777" w:rsidR="00BB30E2" w:rsidRPr="00432CD2" w:rsidRDefault="00BB30E2" w:rsidP="00F90719">
            <w:pPr>
              <w:spacing w:line="340" w:lineRule="exact"/>
              <w:rPr>
                <w:rFonts w:ascii="Times New Roman" w:eastAsia="Calibri" w:hAnsi="Times New Roman" w:cs="Times New Roman"/>
                <w:color w:val="auto"/>
                <w:sz w:val="28"/>
                <w:szCs w:val="28"/>
                <w:lang w:val="en-US"/>
              </w:rPr>
            </w:pPr>
          </w:p>
          <w:p w14:paraId="01697B9D" w14:textId="77777777" w:rsidR="00BB30E2" w:rsidRPr="005D3A24" w:rsidRDefault="00BB30E2" w:rsidP="00F90719">
            <w:pPr>
              <w:spacing w:line="340" w:lineRule="exact"/>
              <w:rPr>
                <w:rFonts w:ascii="Times New Roman" w:eastAsia="Calibri" w:hAnsi="Times New Roman" w:cs="Times New Roman"/>
                <w:color w:val="auto"/>
                <w:sz w:val="28"/>
                <w:szCs w:val="28"/>
              </w:rPr>
            </w:pPr>
          </w:p>
          <w:p w14:paraId="46B7F739" w14:textId="74421D8B" w:rsidR="00BB30E2" w:rsidRDefault="00BB30E2" w:rsidP="00F90719">
            <w:pPr>
              <w:spacing w:line="340" w:lineRule="exact"/>
              <w:jc w:val="center"/>
              <w:rPr>
                <w:rFonts w:ascii="Times New Roman" w:hAnsi="Times New Roman"/>
                <w:color w:val="auto"/>
                <w:sz w:val="28"/>
                <w:szCs w:val="28"/>
                <w:lang w:val="en-US"/>
              </w:rPr>
            </w:pPr>
            <w:r w:rsidRPr="005D3A24">
              <w:rPr>
                <w:rFonts w:ascii="Times New Roman" w:eastAsia="Calibri" w:hAnsi="Times New Roman" w:cs="Times New Roman"/>
                <w:b/>
                <w:color w:val="auto"/>
                <w:sz w:val="28"/>
                <w:szCs w:val="28"/>
              </w:rPr>
              <w:t>Địa danh</w:t>
            </w:r>
            <w:r w:rsidRPr="005D3A24">
              <w:rPr>
                <w:rFonts w:ascii="Times New Roman" w:eastAsia="Calibri" w:hAnsi="Times New Roman" w:cs="Times New Roman"/>
                <w:b/>
                <w:bCs/>
                <w:color w:val="auto"/>
                <w:sz w:val="28"/>
                <w:szCs w:val="28"/>
              </w:rPr>
              <w:t xml:space="preserve">, </w:t>
            </w:r>
            <w:r w:rsidR="00BB5F1D">
              <w:rPr>
                <w:rFonts w:ascii="Times New Roman" w:eastAsia="Calibri" w:hAnsi="Times New Roman" w:cs="Times New Roman"/>
                <w:b/>
                <w:bCs/>
                <w:color w:val="auto"/>
                <w:sz w:val="28"/>
                <w:szCs w:val="28"/>
                <w:lang w:val="en-US"/>
              </w:rPr>
              <w:t>n</w:t>
            </w:r>
            <w:r w:rsidRPr="005D3A24">
              <w:rPr>
                <w:rFonts w:ascii="Times New Roman" w:eastAsia="Calibri" w:hAnsi="Times New Roman" w:cs="Times New Roman"/>
                <w:b/>
                <w:bCs/>
                <w:color w:val="auto"/>
                <w:sz w:val="28"/>
                <w:szCs w:val="28"/>
              </w:rPr>
              <w:t>ăm 20...</w:t>
            </w:r>
          </w:p>
          <w:p w14:paraId="78DC2185" w14:textId="77777777" w:rsidR="00BB30E2" w:rsidRDefault="00BB30E2">
            <w:pPr>
              <w:widowControl/>
              <w:rPr>
                <w:rFonts w:ascii="Times New Roman" w:eastAsia="Calibri" w:hAnsi="Times New Roman" w:cs="Times New Roman"/>
                <w:b/>
                <w:bCs/>
                <w:color w:val="auto"/>
                <w:sz w:val="28"/>
                <w:szCs w:val="28"/>
              </w:rPr>
            </w:pPr>
          </w:p>
        </w:tc>
      </w:tr>
    </w:tbl>
    <w:p w14:paraId="2AE5AE7B" w14:textId="77777777" w:rsidR="00BB30E2" w:rsidRDefault="00BB30E2">
      <w:pPr>
        <w:widowControl/>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rPr>
        <w:br w:type="page"/>
      </w:r>
    </w:p>
    <w:p w14:paraId="1F7D06BD" w14:textId="037605A6" w:rsidR="008D7779" w:rsidRPr="005D3A24" w:rsidRDefault="00A42226" w:rsidP="00A42226">
      <w:pPr>
        <w:spacing w:before="120" w:after="120" w:line="264" w:lineRule="auto"/>
        <w:jc w:val="center"/>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lang w:val="en-US"/>
        </w:rPr>
        <w:lastRenderedPageBreak/>
        <w:t>PHẦN THUYẾT MINH</w:t>
      </w:r>
    </w:p>
    <w:p w14:paraId="1A78454C" w14:textId="77777777" w:rsidR="008D7779" w:rsidRDefault="008D7779" w:rsidP="00A42226">
      <w:pPr>
        <w:spacing w:before="120" w:after="120" w:line="264" w:lineRule="auto"/>
        <w:ind w:firstLine="720"/>
        <w:jc w:val="center"/>
        <w:rPr>
          <w:rFonts w:ascii="Times New Roman" w:eastAsia="Calibri" w:hAnsi="Times New Roman" w:cs="Times New Roman"/>
          <w:b/>
          <w:color w:val="auto"/>
          <w:sz w:val="28"/>
          <w:szCs w:val="28"/>
          <w:lang w:val="en-US"/>
        </w:rPr>
      </w:pPr>
    </w:p>
    <w:p w14:paraId="130736C6" w14:textId="77777777" w:rsidR="008D7779" w:rsidRDefault="008D7779" w:rsidP="00A42226">
      <w:pPr>
        <w:spacing w:before="120" w:after="120" w:line="264" w:lineRule="auto"/>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b/>
          <w:color w:val="auto"/>
          <w:sz w:val="28"/>
          <w:szCs w:val="28"/>
        </w:rPr>
        <w:t>MỞ</w:t>
      </w:r>
      <w:r w:rsidRPr="005D3A24">
        <w:rPr>
          <w:rFonts w:ascii="Times New Roman" w:eastAsia="Calibri" w:hAnsi="Times New Roman" w:cs="Times New Roman"/>
          <w:b/>
          <w:bCs/>
          <w:color w:val="auto"/>
          <w:sz w:val="28"/>
          <w:szCs w:val="28"/>
        </w:rPr>
        <w:t xml:space="preserve"> ĐẦU</w:t>
      </w:r>
    </w:p>
    <w:p w14:paraId="16CD0C52" w14:textId="268E55FA" w:rsidR="008D7779" w:rsidRPr="00F153DA" w:rsidRDefault="008D7779" w:rsidP="00A42226">
      <w:pPr>
        <w:spacing w:before="120" w:after="120" w:line="264" w:lineRule="auto"/>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1. Cơ sở để lập đề án đóng cửa mỏ</w:t>
      </w:r>
      <w:r w:rsidR="00F95F11">
        <w:rPr>
          <w:rFonts w:ascii="Times New Roman" w:eastAsia="Calibri" w:hAnsi="Times New Roman" w:cs="Times New Roman"/>
          <w:b/>
          <w:color w:val="auto"/>
          <w:sz w:val="28"/>
          <w:szCs w:val="28"/>
          <w:lang w:val="en-US"/>
        </w:rPr>
        <w:t xml:space="preserve"> khoáng sản</w:t>
      </w:r>
      <w:r w:rsidRPr="00F153DA">
        <w:rPr>
          <w:rFonts w:ascii="Times New Roman" w:eastAsia="Calibri" w:hAnsi="Times New Roman" w:cs="Times New Roman"/>
          <w:b/>
          <w:color w:val="auto"/>
          <w:sz w:val="28"/>
          <w:szCs w:val="28"/>
        </w:rPr>
        <w:t>…..:</w:t>
      </w:r>
    </w:p>
    <w:p w14:paraId="535E56B7"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Các văn bản quy phạm pháp luật có liên quan;</w:t>
      </w:r>
    </w:p>
    <w:p w14:paraId="65319BC5"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Giấy phép khai thác khoáng sản số.....;</w:t>
      </w:r>
    </w:p>
    <w:p w14:paraId="3B31C6FC" w14:textId="1F2A9E8F"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Dự án đầu tư công trình khai thác mỏ</w:t>
      </w:r>
      <w:r w:rsidR="00704A9D">
        <w:rPr>
          <w:rFonts w:ascii="Times New Roman" w:eastAsia="Calibri" w:hAnsi="Times New Roman" w:cs="Times New Roman"/>
          <w:color w:val="auto"/>
          <w:sz w:val="28"/>
          <w:szCs w:val="28"/>
        </w:rPr>
        <w:t>.....</w:t>
      </w:r>
      <w:r w:rsidRPr="00F153DA">
        <w:rPr>
          <w:rFonts w:ascii="Times New Roman" w:eastAsia="Calibri" w:hAnsi="Times New Roman" w:cs="Times New Roman"/>
          <w:color w:val="auto"/>
          <w:sz w:val="28"/>
          <w:szCs w:val="28"/>
        </w:rPr>
        <w:t xml:space="preserve"> được phê duyệt tại Quyết định số…..ngày.....tháng.....năm.....,của....; </w:t>
      </w:r>
    </w:p>
    <w:p w14:paraId="7FAB7308"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Thiết kế mỏ.....được phê duyệt tại Quyết định số.....ngày   tháng   năm 20.....của....;</w:t>
      </w:r>
    </w:p>
    <w:p w14:paraId="6F68F0AA" w14:textId="29851DA0"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Báo cáo đánh giá tác động môi trường (Báo cáo ĐTM)/Phương án cải tạo, phục hồi môi trường trong khai thác mỏ.....được phê duyệt/xác nhận tại Văn bản số…..</w:t>
      </w:r>
      <w:r w:rsidR="00704A9D">
        <w:rPr>
          <w:rFonts w:ascii="Times New Roman" w:eastAsia="Calibri" w:hAnsi="Times New Roman" w:cs="Times New Roman"/>
          <w:color w:val="auto"/>
          <w:sz w:val="28"/>
          <w:szCs w:val="28"/>
          <w:lang w:val="en-US"/>
        </w:rPr>
        <w:t xml:space="preserve"> </w:t>
      </w:r>
      <w:r w:rsidRPr="00F153DA">
        <w:rPr>
          <w:rFonts w:ascii="Times New Roman" w:eastAsia="Calibri" w:hAnsi="Times New Roman" w:cs="Times New Roman"/>
          <w:color w:val="auto"/>
          <w:sz w:val="28"/>
          <w:szCs w:val="28"/>
        </w:rPr>
        <w:t>ngày.....tháng.....năm.....của.....;</w:t>
      </w:r>
    </w:p>
    <w:p w14:paraId="27E5A637"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Các báo cáo định kỳ hoạt động khai thác khoáng sản năm.....(có phụ lục liệt kê kèm theo);</w:t>
      </w:r>
    </w:p>
    <w:p w14:paraId="30265A95"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Tập hợp bình đồ, mặt cắt hiện trạng được lập theo báo cáo định kỳ hoạt động khai thác khoáng sản hàng năm.....(có phụ lục liệt kê kèm theo);</w:t>
      </w:r>
    </w:p>
    <w:p w14:paraId="4A6DCE5C" w14:textId="2FF0717A"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Các quy định của Bộ Nông nghiệp và </w:t>
      </w:r>
      <w:r w:rsidR="00F95F11">
        <w:rPr>
          <w:rFonts w:ascii="Times New Roman" w:eastAsia="Calibri" w:hAnsi="Times New Roman" w:cs="Times New Roman"/>
          <w:color w:val="auto"/>
          <w:sz w:val="28"/>
          <w:szCs w:val="28"/>
          <w:lang w:val="en-US"/>
        </w:rPr>
        <w:t>Môi trường</w:t>
      </w:r>
      <w:r w:rsidRPr="00F153DA">
        <w:rPr>
          <w:rFonts w:ascii="Times New Roman" w:eastAsia="Calibri" w:hAnsi="Times New Roman" w:cs="Times New Roman"/>
          <w:color w:val="auto"/>
          <w:sz w:val="28"/>
          <w:szCs w:val="28"/>
        </w:rPr>
        <w:t xml:space="preserve">, Bộ Xây dựng, </w:t>
      </w:r>
      <w:r w:rsidR="00704A9D">
        <w:rPr>
          <w:rFonts w:ascii="Times New Roman" w:eastAsia="Calibri" w:hAnsi="Times New Roman" w:cs="Times New Roman"/>
          <w:color w:val="auto"/>
          <w:sz w:val="28"/>
          <w:szCs w:val="28"/>
          <w:lang w:val="en-US"/>
        </w:rPr>
        <w:t>Ủy ban nhân dân</w:t>
      </w:r>
      <w:r w:rsidRPr="00F153DA">
        <w:rPr>
          <w:rFonts w:ascii="Times New Roman" w:eastAsia="Calibri" w:hAnsi="Times New Roman" w:cs="Times New Roman"/>
          <w:color w:val="auto"/>
          <w:sz w:val="28"/>
          <w:szCs w:val="28"/>
        </w:rPr>
        <w:t xml:space="preserve"> cấp tỉnh (nơi khai thác khoáng sản) về định mức, đơn giá công trình xây dựng, đơn giá trồng cây.</w:t>
      </w:r>
    </w:p>
    <w:p w14:paraId="71927D28" w14:textId="5F96915B" w:rsidR="008D7779" w:rsidRPr="00F153DA" w:rsidRDefault="008D7779" w:rsidP="00A42226">
      <w:pPr>
        <w:spacing w:before="120" w:after="120" w:line="264" w:lineRule="auto"/>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 xml:space="preserve">2. Mục đích, nhiệm vụ công tác </w:t>
      </w:r>
      <w:r w:rsidR="00704A9D">
        <w:rPr>
          <w:rFonts w:ascii="Times New Roman" w:eastAsia="Calibri" w:hAnsi="Times New Roman" w:cs="Times New Roman"/>
          <w:b/>
          <w:color w:val="auto"/>
          <w:sz w:val="28"/>
          <w:szCs w:val="28"/>
        </w:rPr>
        <w:t>đóng cửa mỏ khoáng sản</w:t>
      </w:r>
    </w:p>
    <w:p w14:paraId="1BD84A4A" w14:textId="77777777" w:rsidR="008D7779" w:rsidRPr="00F153DA" w:rsidRDefault="008D7779" w:rsidP="00A42226">
      <w:pPr>
        <w:spacing w:before="120" w:after="120" w:line="264" w:lineRule="auto"/>
        <w:ind w:firstLine="720"/>
        <w:jc w:val="both"/>
        <w:rPr>
          <w:rFonts w:ascii="Times New Roman" w:eastAsia="Calibri" w:hAnsi="Times New Roman" w:cs="Times New Roman"/>
          <w:b/>
          <w:i/>
          <w:color w:val="auto"/>
          <w:sz w:val="28"/>
          <w:szCs w:val="28"/>
        </w:rPr>
      </w:pPr>
      <w:r w:rsidRPr="00F153DA">
        <w:rPr>
          <w:rFonts w:ascii="Times New Roman" w:eastAsia="Calibri" w:hAnsi="Times New Roman" w:cs="Times New Roman"/>
          <w:b/>
          <w:i/>
          <w:color w:val="auto"/>
          <w:sz w:val="28"/>
          <w:szCs w:val="28"/>
        </w:rPr>
        <w:t>2.1. Mục đích</w:t>
      </w:r>
    </w:p>
    <w:p w14:paraId="3E84FC32" w14:textId="72763208"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Nêu mục đích của việc lập đề án đóng cửa mỏ </w:t>
      </w:r>
      <w:r w:rsidR="00F95F11">
        <w:rPr>
          <w:rFonts w:ascii="Times New Roman" w:eastAsia="Calibri" w:hAnsi="Times New Roman" w:cs="Times New Roman"/>
          <w:color w:val="auto"/>
          <w:sz w:val="28"/>
          <w:szCs w:val="28"/>
          <w:lang w:val="en-US"/>
        </w:rPr>
        <w:t>khoáng sản</w:t>
      </w:r>
      <w:r w:rsidRPr="00F153DA">
        <w:rPr>
          <w:rFonts w:ascii="Times New Roman" w:eastAsia="Calibri" w:hAnsi="Times New Roman" w:cs="Times New Roman"/>
          <w:color w:val="auto"/>
          <w:sz w:val="28"/>
          <w:szCs w:val="28"/>
        </w:rPr>
        <w:t>, trong đó làm rõ:</w:t>
      </w:r>
      <w:r w:rsidR="00704A9D">
        <w:rPr>
          <w:rFonts w:ascii="Times New Roman" w:eastAsia="Calibri" w:hAnsi="Times New Roman" w:cs="Times New Roman"/>
          <w:color w:val="auto"/>
          <w:sz w:val="28"/>
          <w:szCs w:val="28"/>
          <w:lang w:val="en-US"/>
        </w:rPr>
        <w:t xml:space="preserve"> </w:t>
      </w:r>
      <w:r w:rsidRPr="00F153DA">
        <w:rPr>
          <w:rFonts w:ascii="Times New Roman" w:eastAsia="Calibri" w:hAnsi="Times New Roman" w:cs="Times New Roman"/>
          <w:color w:val="auto"/>
          <w:sz w:val="28"/>
          <w:szCs w:val="28"/>
        </w:rPr>
        <w:t xml:space="preserve">Đóng cửa mỏ </w:t>
      </w:r>
      <w:r w:rsidR="00F95F11">
        <w:rPr>
          <w:rFonts w:ascii="Times New Roman" w:eastAsia="Calibri" w:hAnsi="Times New Roman" w:cs="Times New Roman"/>
          <w:color w:val="auto"/>
          <w:sz w:val="28"/>
          <w:szCs w:val="28"/>
          <w:lang w:val="en-US"/>
        </w:rPr>
        <w:t xml:space="preserve">khoáng sản </w:t>
      </w:r>
      <w:r w:rsidRPr="00F153DA">
        <w:rPr>
          <w:rFonts w:ascii="Times New Roman" w:eastAsia="Calibri" w:hAnsi="Times New Roman" w:cs="Times New Roman"/>
          <w:color w:val="auto"/>
          <w:sz w:val="28"/>
          <w:szCs w:val="28"/>
        </w:rPr>
        <w:t xml:space="preserve">để đưa  mỏ trở lại trạng thái an toàn (như: Bạt độ dốc bờ mỏ kết thúc, sườn tầng kết thúc khai thác…đối với khai thác lộ thiên; hay phá hỏa toàn phần hoặc đưa vật liệu chèn lấp từ mặt đất xuống khu vực kết thúc khai thác, xử lý các đường lò thông gió, đường lò vận chuyển..., đối với trường hợp khai thác mỏ bằng phương pháp hầm lò); đóng cửa mỏ </w:t>
      </w:r>
      <w:r w:rsidR="00F95F11">
        <w:rPr>
          <w:rFonts w:ascii="Times New Roman" w:eastAsia="Calibri" w:hAnsi="Times New Roman" w:cs="Times New Roman"/>
          <w:color w:val="auto"/>
          <w:sz w:val="28"/>
          <w:szCs w:val="28"/>
          <w:lang w:val="en-US"/>
        </w:rPr>
        <w:t xml:space="preserve">khoáng sản </w:t>
      </w:r>
      <w:r w:rsidRPr="00F153DA">
        <w:rPr>
          <w:rFonts w:ascii="Times New Roman" w:eastAsia="Calibri" w:hAnsi="Times New Roman" w:cs="Times New Roman"/>
          <w:color w:val="auto"/>
          <w:sz w:val="28"/>
          <w:szCs w:val="28"/>
        </w:rPr>
        <w:t>để bảo vệ do chưa khai thác hết trữ lượng trong khu vực đã cấp phép hay mục đích của việc lập Đề án là để thanh lý toàn bộ trữ lượng đã cấp phép?</w:t>
      </w:r>
    </w:p>
    <w:p w14:paraId="0ECBD65F" w14:textId="77777777" w:rsidR="008D7779" w:rsidRPr="00F153DA" w:rsidRDefault="008D7779" w:rsidP="00A42226">
      <w:pPr>
        <w:spacing w:before="120" w:after="120" w:line="264" w:lineRule="auto"/>
        <w:ind w:firstLine="720"/>
        <w:jc w:val="both"/>
        <w:rPr>
          <w:rFonts w:ascii="Times New Roman" w:eastAsia="Calibri" w:hAnsi="Times New Roman" w:cs="Times New Roman"/>
          <w:b/>
          <w:i/>
          <w:color w:val="auto"/>
          <w:sz w:val="28"/>
          <w:szCs w:val="28"/>
        </w:rPr>
      </w:pPr>
      <w:r w:rsidRPr="00F153DA">
        <w:rPr>
          <w:rFonts w:ascii="Times New Roman" w:eastAsia="Calibri" w:hAnsi="Times New Roman" w:cs="Times New Roman"/>
          <w:b/>
          <w:i/>
          <w:color w:val="auto"/>
          <w:sz w:val="28"/>
          <w:szCs w:val="28"/>
        </w:rPr>
        <w:t>2.2. Nhiệm vụ</w:t>
      </w:r>
    </w:p>
    <w:p w14:paraId="3CEBA393" w14:textId="2F1FE2FF"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Nêu khái quát và liệt kê các nội dung nhiệm vụ mà công tác đóng cửa mỏ </w:t>
      </w:r>
      <w:r w:rsidR="00F95F11">
        <w:rPr>
          <w:rFonts w:ascii="Times New Roman" w:eastAsia="Calibri" w:hAnsi="Times New Roman" w:cs="Times New Roman"/>
          <w:color w:val="auto"/>
          <w:sz w:val="28"/>
          <w:szCs w:val="28"/>
          <w:lang w:val="en-US"/>
        </w:rPr>
        <w:t xml:space="preserve">khoáng sản </w:t>
      </w:r>
      <w:r w:rsidRPr="00F153DA">
        <w:rPr>
          <w:rFonts w:ascii="Times New Roman" w:eastAsia="Calibri" w:hAnsi="Times New Roman" w:cs="Times New Roman"/>
          <w:color w:val="auto"/>
          <w:sz w:val="28"/>
          <w:szCs w:val="28"/>
        </w:rPr>
        <w:t>phải đạt được theo mục đích nêu trên, trong đó làm rõ:</w:t>
      </w:r>
    </w:p>
    <w:p w14:paraId="36EF068F"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Tổng hợp, thống kê trữ lượng khoáng sản đã khai thác, trữ lượng khoáng sản còn lại (nếu có) tính đến thời điểm lập đề án dựa trên tập hợp tài liệu công tác lập bản đồ hiện trạng, mặt cắt hiện trạng và thống kê, kiểm kê trữ lượng từ khi </w:t>
      </w:r>
      <w:r w:rsidRPr="00F153DA">
        <w:rPr>
          <w:rFonts w:ascii="Times New Roman" w:eastAsia="Calibri" w:hAnsi="Times New Roman" w:cs="Times New Roman"/>
          <w:color w:val="auto"/>
          <w:sz w:val="28"/>
          <w:szCs w:val="28"/>
        </w:rPr>
        <w:lastRenderedPageBreak/>
        <w:t>xây dựng cơ bản mỏ đến khi lập đề án;</w:t>
      </w:r>
    </w:p>
    <w:p w14:paraId="0ADB72B8" w14:textId="72E98711"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Xác nhận hoàn thành cải tạo, phục hồi môi trường sau khai thác theo đề án/dự án/phương án cải tạo phục hồi môi trường</w:t>
      </w:r>
      <w:r w:rsidRPr="00F153DA">
        <w:rPr>
          <w:rFonts w:ascii="Times New Roman" w:eastAsia="Calibri" w:hAnsi="Times New Roman" w:cs="Times New Roman"/>
          <w:i/>
          <w:color w:val="auto"/>
          <w:sz w:val="28"/>
          <w:szCs w:val="28"/>
        </w:rPr>
        <w:t xml:space="preserve"> </w:t>
      </w:r>
      <w:r w:rsidRPr="00F153DA">
        <w:rPr>
          <w:rFonts w:ascii="Times New Roman" w:eastAsia="Calibri" w:hAnsi="Times New Roman" w:cs="Times New Roman"/>
          <w:color w:val="auto"/>
          <w:sz w:val="28"/>
          <w:szCs w:val="28"/>
        </w:rPr>
        <w:t xml:space="preserve">trong khai thác khoáng sản...đã được phê duyệt; hiện trạng khu vực khai thác (các moong/lò khai thác), các công trình phụ trợ trên mặt mỏ làm cơ sở xác định các hạng mục công việc, khối lượng công trình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công tác hoàn trả kinh phí cải tạo, phục hồi môi trường đã ký quỹ trước đó;</w:t>
      </w:r>
    </w:p>
    <w:p w14:paraId="1FCCBD5C" w14:textId="4B5F81BE"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Tính toán, xác định cụ thể từng hạng mục, công trình; khối lượng của từng hạng mục, công trình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thời gian thực hiện; kinh phí thực hiện; các giải pháp cụ thể cần thực hiện trong quá trình thực hiện đề án.</w:t>
      </w:r>
    </w:p>
    <w:p w14:paraId="0C8934F6"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p>
    <w:p w14:paraId="4861407C" w14:textId="62AB3E51" w:rsidR="008D7779" w:rsidRDefault="008D7779" w:rsidP="00704A9D">
      <w:pPr>
        <w:spacing w:before="120" w:after="120" w:line="264" w:lineRule="auto"/>
        <w:jc w:val="center"/>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color w:val="auto"/>
          <w:sz w:val="28"/>
          <w:szCs w:val="28"/>
        </w:rPr>
        <w:t>CHƯƠNG</w:t>
      </w:r>
      <w:r w:rsidRPr="00F153DA">
        <w:rPr>
          <w:rFonts w:ascii="Times New Roman" w:eastAsia="Calibri" w:hAnsi="Times New Roman" w:cs="Times New Roman"/>
          <w:b/>
          <w:bCs/>
          <w:color w:val="auto"/>
          <w:sz w:val="28"/>
          <w:szCs w:val="28"/>
        </w:rPr>
        <w:t xml:space="preserve"> I</w:t>
      </w:r>
      <w:r w:rsidR="00704A9D">
        <w:rPr>
          <w:rFonts w:ascii="Times New Roman" w:eastAsia="Calibri" w:hAnsi="Times New Roman" w:cs="Times New Roman"/>
          <w:b/>
          <w:bCs/>
          <w:color w:val="auto"/>
          <w:sz w:val="28"/>
          <w:szCs w:val="28"/>
        </w:rPr>
        <w:br/>
      </w:r>
      <w:r w:rsidRPr="00F153DA">
        <w:rPr>
          <w:rFonts w:ascii="Times New Roman" w:eastAsia="Calibri" w:hAnsi="Times New Roman" w:cs="Times New Roman"/>
          <w:b/>
          <w:bCs/>
          <w:color w:val="auto"/>
          <w:sz w:val="28"/>
          <w:szCs w:val="28"/>
        </w:rPr>
        <w:t>ĐẶC ĐIỂM ĐỊA LÝ TỰ NHIÊN - KINH TẾ NHÂN VĂN</w:t>
      </w:r>
    </w:p>
    <w:p w14:paraId="55F3A1D9" w14:textId="1A01E65E" w:rsidR="008D7779" w:rsidRPr="00F153DA" w:rsidRDefault="008D7779" w:rsidP="00A42226">
      <w:pPr>
        <w:spacing w:before="120" w:after="120" w:line="264" w:lineRule="auto"/>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 xml:space="preserve">1. Đặc điểm địa lý, tự nhiên khu vực </w:t>
      </w:r>
      <w:r w:rsidR="00704A9D">
        <w:rPr>
          <w:rFonts w:ascii="Times New Roman" w:eastAsia="Calibri" w:hAnsi="Times New Roman" w:cs="Times New Roman"/>
          <w:b/>
          <w:color w:val="auto"/>
          <w:sz w:val="28"/>
          <w:szCs w:val="28"/>
        </w:rPr>
        <w:t>đóng cửa mỏ khoáng sản</w:t>
      </w:r>
    </w:p>
    <w:p w14:paraId="7E94E2A3" w14:textId="0F014C35"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Mô tả vị trí địa lý, tọa độ, ranh giới… của địa điểm thực hiện đề án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Điều kiện tự nhiên, hệ thống đường giao thông; hệ thống sông suối; đặc điểm địa hình…, điều kiện kinh tế - xã hội, dân cư và các đối tượng xung quanh khu vực khai thác khoáng sản.</w:t>
      </w:r>
    </w:p>
    <w:p w14:paraId="30C77B21" w14:textId="77777777" w:rsidR="008D7779" w:rsidRPr="00F153DA" w:rsidRDefault="008D7779" w:rsidP="00A42226">
      <w:pPr>
        <w:spacing w:before="120" w:after="120" w:line="264" w:lineRule="auto"/>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2. Lịch sử khai thác mỏ</w:t>
      </w:r>
    </w:p>
    <w:p w14:paraId="6FCB7AD3" w14:textId="61FFA063" w:rsidR="008D7779" w:rsidRDefault="008D7779" w:rsidP="00A42226">
      <w:pPr>
        <w:spacing w:before="120" w:after="120" w:line="264" w:lineRule="auto"/>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 xml:space="preserve">Nêu khái quát quát trình khai thác từ khi có Giấy phép khai thác khoáng sản đến thời điểm lập đề án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kể cả lịch sử khai thác trước khi có Giấy phép khai thác khoáng sản (nếu có).</w:t>
      </w:r>
    </w:p>
    <w:p w14:paraId="0BBF47E9" w14:textId="77777777" w:rsidR="00F153DA" w:rsidRPr="00F153DA" w:rsidRDefault="00F153DA" w:rsidP="00A42226">
      <w:pPr>
        <w:spacing w:before="120" w:after="120" w:line="264" w:lineRule="auto"/>
        <w:ind w:firstLine="720"/>
        <w:jc w:val="both"/>
        <w:rPr>
          <w:rFonts w:ascii="Times New Roman" w:eastAsia="Calibri" w:hAnsi="Times New Roman" w:cs="Times New Roman"/>
          <w:color w:val="auto"/>
          <w:sz w:val="28"/>
          <w:szCs w:val="28"/>
          <w:lang w:val="en-US"/>
        </w:rPr>
      </w:pPr>
    </w:p>
    <w:p w14:paraId="1E72817B" w14:textId="5B5EB515" w:rsidR="008D7779" w:rsidRDefault="008D7779" w:rsidP="00A42226">
      <w:pPr>
        <w:spacing w:before="120" w:after="120" w:line="264" w:lineRule="auto"/>
        <w:ind w:firstLine="720"/>
        <w:jc w:val="center"/>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color w:val="auto"/>
          <w:sz w:val="28"/>
          <w:szCs w:val="28"/>
        </w:rPr>
        <w:t>CHƯƠNG</w:t>
      </w:r>
      <w:r w:rsidRPr="00F153DA">
        <w:rPr>
          <w:rFonts w:ascii="Times New Roman" w:eastAsia="Calibri" w:hAnsi="Times New Roman" w:cs="Times New Roman"/>
          <w:b/>
          <w:bCs/>
          <w:color w:val="auto"/>
          <w:sz w:val="28"/>
          <w:szCs w:val="28"/>
        </w:rPr>
        <w:t xml:space="preserve"> II</w:t>
      </w:r>
      <w:r w:rsidR="00704A9D">
        <w:rPr>
          <w:rFonts w:ascii="Times New Roman" w:eastAsia="Calibri" w:hAnsi="Times New Roman" w:cs="Times New Roman"/>
          <w:b/>
          <w:bCs/>
          <w:color w:val="auto"/>
          <w:sz w:val="28"/>
          <w:szCs w:val="28"/>
        </w:rPr>
        <w:br/>
      </w:r>
      <w:r w:rsidRPr="00F153DA">
        <w:rPr>
          <w:rFonts w:ascii="Times New Roman" w:eastAsia="Calibri" w:hAnsi="Times New Roman" w:cs="Times New Roman"/>
          <w:b/>
          <w:bCs/>
          <w:color w:val="auto"/>
          <w:sz w:val="28"/>
          <w:szCs w:val="28"/>
        </w:rPr>
        <w:t>HIỆN TRẠNG KHU VỰC ĐÓNG CỬA MỎ</w:t>
      </w:r>
      <w:r w:rsidR="00F95F11">
        <w:rPr>
          <w:rFonts w:ascii="Times New Roman" w:eastAsia="Calibri" w:hAnsi="Times New Roman" w:cs="Times New Roman"/>
          <w:b/>
          <w:bCs/>
          <w:color w:val="auto"/>
          <w:sz w:val="28"/>
          <w:szCs w:val="28"/>
          <w:lang w:val="en-US"/>
        </w:rPr>
        <w:t xml:space="preserve"> KHOÁNG SẢN</w:t>
      </w:r>
    </w:p>
    <w:p w14:paraId="29DE018F" w14:textId="77777777" w:rsidR="008D7779" w:rsidRPr="00F153DA" w:rsidRDefault="008D7779" w:rsidP="00A42226">
      <w:pPr>
        <w:spacing w:before="120" w:after="120" w:line="264" w:lineRule="auto"/>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1. Tình hình tổ chức khai thác khoáng sản</w:t>
      </w:r>
    </w:p>
    <w:p w14:paraId="44EE956E"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Mô tả quá trình tổ chức khai thác khoáng sản theo Giấy phép khai thác khoáng sản, theo đó làm rõ một số nội dung sau:</w:t>
      </w:r>
    </w:p>
    <w:p w14:paraId="0FE76592" w14:textId="77777777" w:rsidR="008D7779" w:rsidRPr="00F153DA" w:rsidRDefault="008D7779" w:rsidP="00A42226">
      <w:pPr>
        <w:spacing w:before="120" w:after="120" w:line="264" w:lineRule="auto"/>
        <w:ind w:firstLine="720"/>
        <w:jc w:val="both"/>
        <w:rPr>
          <w:rFonts w:ascii="Times New Roman" w:eastAsia="Calibri" w:hAnsi="Times New Roman" w:cs="Times New Roman"/>
          <w:b/>
          <w:i/>
          <w:color w:val="auto"/>
          <w:sz w:val="28"/>
          <w:szCs w:val="28"/>
        </w:rPr>
      </w:pPr>
      <w:r w:rsidRPr="00F153DA">
        <w:rPr>
          <w:rFonts w:ascii="Times New Roman" w:eastAsia="Calibri" w:hAnsi="Times New Roman" w:cs="Times New Roman"/>
          <w:b/>
          <w:i/>
          <w:color w:val="auto"/>
          <w:sz w:val="28"/>
          <w:szCs w:val="28"/>
        </w:rPr>
        <w:t>1.1. Các thông tin cơ bản của dự án đầu tư công trình khai thác mỏ</w:t>
      </w:r>
    </w:p>
    <w:p w14:paraId="3B3045E4"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Nêu rõ các thông tin khu vực khai thác (toạ độ, diện tích, độ sâu, trữ lượng địa chất, trữ lượng huy động vào khai thác v.v...); các thông số hệ thống khai thác đã được tính toán, lựa chọn theo nội dung của dự án đầu tư.</w:t>
      </w:r>
    </w:p>
    <w:p w14:paraId="45F609FA" w14:textId="77777777" w:rsidR="008D7779" w:rsidRPr="00F153DA" w:rsidRDefault="008D7779" w:rsidP="00A42226">
      <w:pPr>
        <w:spacing w:before="120" w:after="120" w:line="264" w:lineRule="auto"/>
        <w:ind w:firstLine="720"/>
        <w:jc w:val="both"/>
        <w:rPr>
          <w:rFonts w:ascii="Times New Roman" w:eastAsia="Calibri" w:hAnsi="Times New Roman" w:cs="Times New Roman"/>
          <w:b/>
          <w:i/>
          <w:color w:val="auto"/>
          <w:sz w:val="28"/>
          <w:szCs w:val="28"/>
        </w:rPr>
      </w:pPr>
      <w:r w:rsidRPr="00F153DA">
        <w:rPr>
          <w:rFonts w:ascii="Times New Roman" w:eastAsia="Calibri" w:hAnsi="Times New Roman" w:cs="Times New Roman"/>
          <w:b/>
          <w:i/>
          <w:color w:val="auto"/>
          <w:sz w:val="28"/>
          <w:szCs w:val="28"/>
        </w:rPr>
        <w:t>1.2. Các thông số cơ bản của thiết kế khai thác mỏ</w:t>
      </w:r>
    </w:p>
    <w:p w14:paraId="0AE9A6F9"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Nêu rõ các thông số của khu vực khai thác tương tự như nội dung mục 1.1. Ngoài ra, nêu rõ có sự sai khác, lý do của sự sai khác về trữ lượng huy động vào thiết kế, các thông số kỹ thuật như đã nêu trên giữa dự án đầu tư và thiết kế mỏ theo nội dung của thiết kế khai thác đã phê duyệt.</w:t>
      </w:r>
    </w:p>
    <w:p w14:paraId="40B74831" w14:textId="77777777" w:rsidR="008D7779" w:rsidRPr="00F153DA" w:rsidRDefault="008D7779" w:rsidP="00A42226">
      <w:pPr>
        <w:spacing w:before="120" w:after="120" w:line="264" w:lineRule="auto"/>
        <w:ind w:firstLine="720"/>
        <w:jc w:val="both"/>
        <w:rPr>
          <w:rFonts w:ascii="Times New Roman" w:eastAsia="Calibri" w:hAnsi="Times New Roman" w:cs="Times New Roman"/>
          <w:b/>
          <w:i/>
          <w:color w:val="auto"/>
          <w:sz w:val="28"/>
          <w:szCs w:val="28"/>
        </w:rPr>
      </w:pPr>
      <w:r w:rsidRPr="00F153DA">
        <w:rPr>
          <w:rFonts w:ascii="Times New Roman" w:eastAsia="Calibri" w:hAnsi="Times New Roman" w:cs="Times New Roman"/>
          <w:b/>
          <w:i/>
          <w:color w:val="auto"/>
          <w:sz w:val="28"/>
          <w:szCs w:val="28"/>
        </w:rPr>
        <w:lastRenderedPageBreak/>
        <w:t>1.3. Kết quả tổ chức khai thác trong thực tế</w:t>
      </w:r>
    </w:p>
    <w:p w14:paraId="5259604F"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Nêu rõ quá trình tổ chức khai thác theo dự án đầu tư và thiết kế mỏ đã được phê duyệt, những vấn đề phát sinh trong quá trình khai thác về điều kiện địa chất-mỏ, thay đổi về trữ lượng (tăng/giảm) lý do; những nội dung thay đổi so với thiết kế (nếu có) về công nghệ khai thác, thiết bị khai thác chính v.v... trong đó, làm rõ một số thông tin sau:</w:t>
      </w:r>
    </w:p>
    <w:p w14:paraId="49D08EBD"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Nêu khái quát về khu mỏ: tiến độ và khối lượng khai thác theo từng năm và toàn bộ thời gian khai thác, trữ lượng và tuổi thọ mỏ, chế độ;</w:t>
      </w:r>
    </w:p>
    <w:p w14:paraId="6100D2E8" w14:textId="6B0B1FC0"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Thống kê chi tiết khối lượng mỏ đã thực hiện (bao gồm cả khoáng sản chính, khoáng sản đi kèm, đất đá bóc, đất đá thải …) theo từng năm từ khi được cấp Giấy phép khai thác khoáng sản đến thời điểm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đặc biệt cần làm rõ hệ số tổn thất, làm nghèo khoáng sản thực tế hàng năm, sự (tăng/giảm) của hệ số tổn thất, làm nghèo khoáng sản so với dự án đầu tư, thiết kế mỏ đã duyệt. Trường hợp có sự sai khác (tăng/giảm) trữ lượng khai thác thực tế và trữ lượng khoáng sản huy động vào thiết kế phải nêu rõ nguyên nhân; kèm theo các tài liệu chứng minh số liệu đã nêu;</w:t>
      </w:r>
    </w:p>
    <w:p w14:paraId="77A7FDD9"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Nêu phương pháp khai thác, quy trình khai thác, công nghệ sử dụng trong khai thác. Trình tự và hệ thống khai thác, các thông số của hệ thống khai thác; công tác vận tải trong và ngoài mỏ; thông tin về hệ thống bãi thải của mỏ (nếu có) về vị trí, dung tích, tổng khối lượng đất đá thải v.v....;</w:t>
      </w:r>
    </w:p>
    <w:p w14:paraId="02C2596F"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Nêu quá trình tổ chức xây dựng các công trình bảo vệ môi trường, các công việc phục hồi môi trường từ khi bắt đầu khai thác đến khi kết thúc khai thác theo Báo cáo đánh giá tác động môi trường/Bản cảm kết bảo vệ môi trường hoặc Phương án cải tạo, phục mồi môi trường trong khai thác đã được cơ quan nhà nước có thẩm quyền phê duyệt.</w:t>
      </w:r>
    </w:p>
    <w:p w14:paraId="74EDA481"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Đánh giá về quá trình tổ chức khai thác.</w:t>
      </w:r>
    </w:p>
    <w:p w14:paraId="5BCCD702" w14:textId="30FF095D" w:rsidR="008D7779" w:rsidRPr="00F153DA" w:rsidRDefault="008D7779" w:rsidP="00A42226">
      <w:pPr>
        <w:spacing w:before="120" w:after="120" w:line="264" w:lineRule="auto"/>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 xml:space="preserve">2. Hiện trạng khu vực đề nghị </w:t>
      </w:r>
      <w:r w:rsidR="00704A9D">
        <w:rPr>
          <w:rFonts w:ascii="Times New Roman" w:eastAsia="Calibri" w:hAnsi="Times New Roman" w:cs="Times New Roman"/>
          <w:b/>
          <w:color w:val="auto"/>
          <w:sz w:val="28"/>
          <w:szCs w:val="28"/>
        </w:rPr>
        <w:t>đóng cửa mỏ khoáng sản</w:t>
      </w:r>
    </w:p>
    <w:p w14:paraId="5C615917"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Nêu hiện trạng về các công trình khai thác khoáng sản, bao gồm: Khu vực khai trường, khu vực sàng, tuyển, chế biến (nếu có), bãi thải, sân công nghiệp và phụ trợ...; các công trình bảo vệ môi trường, công trình xử lý môi trường trong quá trình khai thác, cụ thể:</w:t>
      </w:r>
    </w:p>
    <w:p w14:paraId="1DA3C0BE" w14:textId="0912B7F0"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Mô tả hiện trạng cấu tạo địa chất, mực nước ngầm tại khu vực dự kiến sẽ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Đánh giá, dự báo khả năng sụt lún, trượt lở, nứt gãy tầng địa chất, hạ thấp mực nước ngầm, nước mặt, sông, hồ; sự cố môi trường…</w:t>
      </w:r>
      <w:r w:rsidR="00BB73C0">
        <w:rPr>
          <w:rFonts w:ascii="Times New Roman" w:eastAsia="Calibri" w:hAnsi="Times New Roman" w:cs="Times New Roman"/>
          <w:color w:val="auto"/>
          <w:sz w:val="28"/>
          <w:szCs w:val="28"/>
          <w:lang w:val="en-US"/>
        </w:rPr>
        <w:t xml:space="preserve"> </w:t>
      </w:r>
      <w:r w:rsidRPr="00F153DA">
        <w:rPr>
          <w:rFonts w:ascii="Times New Roman" w:eastAsia="Calibri" w:hAnsi="Times New Roman" w:cs="Times New Roman"/>
          <w:color w:val="auto"/>
          <w:sz w:val="28"/>
          <w:szCs w:val="28"/>
        </w:rPr>
        <w:t>trong quá trình khai thác;</w:t>
      </w:r>
    </w:p>
    <w:p w14:paraId="2E25F664" w14:textId="3CA0E541"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Trữ lượng khoáng sản được duyệt; trữ lượng khoáng sản được huy động vào thiết kế để khai thác, trữ lượng thực tế đã khai thác, tỷ lệ tổn thất, làm nghèo khoáng sản tính đến thời điểm đề nghị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tổng khối lượng đất đá thải và hiện trạng các bãi thải tại thời điểm đề nghị </w:t>
      </w:r>
      <w:r w:rsidR="00704A9D">
        <w:rPr>
          <w:rFonts w:ascii="Times New Roman" w:eastAsia="Calibri" w:hAnsi="Times New Roman" w:cs="Times New Roman"/>
          <w:color w:val="auto"/>
          <w:sz w:val="28"/>
          <w:szCs w:val="28"/>
        </w:rPr>
        <w:t xml:space="preserve">đóng cửa mỏ khoáng </w:t>
      </w:r>
      <w:r w:rsidR="00704A9D">
        <w:rPr>
          <w:rFonts w:ascii="Times New Roman" w:eastAsia="Calibri" w:hAnsi="Times New Roman" w:cs="Times New Roman"/>
          <w:color w:val="auto"/>
          <w:sz w:val="28"/>
          <w:szCs w:val="28"/>
        </w:rPr>
        <w:lastRenderedPageBreak/>
        <w:t>sản</w:t>
      </w:r>
      <w:r w:rsidRPr="00F153DA">
        <w:rPr>
          <w:rFonts w:ascii="Times New Roman" w:eastAsia="Calibri" w:hAnsi="Times New Roman" w:cs="Times New Roman"/>
          <w:color w:val="auto"/>
          <w:sz w:val="28"/>
          <w:szCs w:val="28"/>
        </w:rPr>
        <w:t xml:space="preserve"> (nếu có);</w:t>
      </w:r>
    </w:p>
    <w:p w14:paraId="016A2B1B" w14:textId="3D332B29"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Nêu đặc điểm hình, địa mạo của khu vực đề nghị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w:t>
      </w:r>
    </w:p>
    <w:p w14:paraId="610456F1" w14:textId="4A899928"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Hiện trạng khu vực dự kiến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tại thời điểm lập đề án: Số lượng, khối lượng và mức độ an toàn các công trình mỏ;</w:t>
      </w:r>
    </w:p>
    <w:p w14:paraId="7E8834DD"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Hiện trạng các công trình bảo vệ môi trường, công tác cải tạo, phục hồi môi trường của dự án khai thác khoáng sản từ khi bắt đầu khai thác đến khi kết thúc khai thác theo Báo cáo đánh giá tác động môi trường/Bản cảm kết bảo vệ môi trường và phương án cải tạo, phục mồi môi trường trong khai thác đã duyệt.</w:t>
      </w:r>
    </w:p>
    <w:p w14:paraId="4A60FB5E" w14:textId="6F89B0D9" w:rsidR="008D7779" w:rsidRPr="00F153DA" w:rsidRDefault="008D7779" w:rsidP="00A42226">
      <w:pPr>
        <w:spacing w:before="120" w:after="120" w:line="264" w:lineRule="auto"/>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 xml:space="preserve">3. Lý do </w:t>
      </w:r>
      <w:r w:rsidR="00704A9D">
        <w:rPr>
          <w:rFonts w:ascii="Times New Roman" w:eastAsia="Calibri" w:hAnsi="Times New Roman" w:cs="Times New Roman"/>
          <w:b/>
          <w:color w:val="auto"/>
          <w:sz w:val="28"/>
          <w:szCs w:val="28"/>
        </w:rPr>
        <w:t>đóng cửa mỏ khoáng sản</w:t>
      </w:r>
      <w:r w:rsidRPr="00F153DA">
        <w:rPr>
          <w:rFonts w:ascii="Times New Roman" w:eastAsia="Calibri" w:hAnsi="Times New Roman" w:cs="Times New Roman"/>
          <w:b/>
          <w:color w:val="auto"/>
          <w:sz w:val="28"/>
          <w:szCs w:val="28"/>
        </w:rPr>
        <w:t>:</w:t>
      </w:r>
    </w:p>
    <w:p w14:paraId="0598335F" w14:textId="158B9D2B"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để thanh lý do đã khai thác hết trữ lượng khoáng sản trong diện tích được cấp phép;</w:t>
      </w:r>
    </w:p>
    <w:p w14:paraId="3AF77E68" w14:textId="1F6BB529" w:rsidR="008D7779" w:rsidRDefault="008D7779" w:rsidP="00A42226">
      <w:pPr>
        <w:spacing w:before="120" w:after="120" w:line="264" w:lineRule="auto"/>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 xml:space="preserve">- </w:t>
      </w:r>
      <w:r w:rsidR="00704A9D">
        <w:rPr>
          <w:rFonts w:ascii="Times New Roman" w:eastAsia="Calibri" w:hAnsi="Times New Roman" w:cs="Times New Roman"/>
          <w:color w:val="auto"/>
          <w:sz w:val="28"/>
          <w:szCs w:val="28"/>
        </w:rPr>
        <w:t>Đóng cửa mỏ khoáng sản</w:t>
      </w:r>
      <w:r w:rsidR="00704A9D">
        <w:rPr>
          <w:rFonts w:ascii="Times New Roman" w:eastAsia="Calibri" w:hAnsi="Times New Roman" w:cs="Times New Roman"/>
          <w:color w:val="auto"/>
          <w:sz w:val="28"/>
          <w:szCs w:val="28"/>
          <w:lang w:val="en-US"/>
        </w:rPr>
        <w:t xml:space="preserve"> </w:t>
      </w:r>
      <w:r w:rsidRPr="00F153DA">
        <w:rPr>
          <w:rFonts w:ascii="Times New Roman" w:eastAsia="Calibri" w:hAnsi="Times New Roman" w:cs="Times New Roman"/>
          <w:color w:val="auto"/>
          <w:sz w:val="28"/>
          <w:szCs w:val="28"/>
        </w:rPr>
        <w:t>để bảo vệ mỏ do đã khai thác được một phần trữ lượng khoáng sản được cấp phép; lý do (do khai thác không hiệu quả, do tổ chức, cá nhân khai thác khoáng sản vi phạm pháp luật về khoáng sản hoặc pháp luật có liên quan…).</w:t>
      </w:r>
    </w:p>
    <w:p w14:paraId="119F5A31" w14:textId="77777777" w:rsidR="00F153DA" w:rsidRPr="00F153DA" w:rsidRDefault="00F153DA" w:rsidP="00A42226">
      <w:pPr>
        <w:spacing w:before="120" w:after="120" w:line="264" w:lineRule="auto"/>
        <w:ind w:firstLine="720"/>
        <w:jc w:val="both"/>
        <w:rPr>
          <w:rFonts w:ascii="Times New Roman" w:eastAsia="Calibri" w:hAnsi="Times New Roman" w:cs="Times New Roman"/>
          <w:color w:val="auto"/>
          <w:sz w:val="28"/>
          <w:szCs w:val="28"/>
          <w:lang w:val="en-US"/>
        </w:rPr>
      </w:pPr>
    </w:p>
    <w:p w14:paraId="31F7B5B2" w14:textId="70F91B4C" w:rsidR="008D7779" w:rsidRDefault="008D7779" w:rsidP="00704A9D">
      <w:pPr>
        <w:spacing w:before="120" w:after="120" w:line="264" w:lineRule="auto"/>
        <w:jc w:val="center"/>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color w:val="auto"/>
          <w:sz w:val="28"/>
          <w:szCs w:val="28"/>
        </w:rPr>
        <w:t>CHƯƠNG</w:t>
      </w:r>
      <w:r w:rsidRPr="00F153DA">
        <w:rPr>
          <w:rFonts w:ascii="Times New Roman" w:eastAsia="Calibri" w:hAnsi="Times New Roman" w:cs="Times New Roman"/>
          <w:b/>
          <w:bCs/>
          <w:color w:val="auto"/>
          <w:sz w:val="28"/>
          <w:szCs w:val="28"/>
        </w:rPr>
        <w:t xml:space="preserve"> III</w:t>
      </w:r>
      <w:r w:rsidR="00704A9D">
        <w:rPr>
          <w:rFonts w:ascii="Times New Roman" w:eastAsia="Calibri" w:hAnsi="Times New Roman" w:cs="Times New Roman"/>
          <w:b/>
          <w:bCs/>
          <w:color w:val="auto"/>
          <w:sz w:val="28"/>
          <w:szCs w:val="28"/>
        </w:rPr>
        <w:br/>
      </w:r>
      <w:r w:rsidRPr="00F153DA">
        <w:rPr>
          <w:rFonts w:ascii="Times New Roman" w:eastAsia="Calibri" w:hAnsi="Times New Roman" w:cs="Times New Roman"/>
          <w:b/>
          <w:bCs/>
          <w:color w:val="auto"/>
          <w:sz w:val="28"/>
          <w:szCs w:val="28"/>
        </w:rPr>
        <w:t xml:space="preserve">PHƯƠNG PHÁP, KHỐI LƯỢNG CÔNG TÁC </w:t>
      </w:r>
      <w:r w:rsidR="00704A9D">
        <w:rPr>
          <w:rFonts w:ascii="Times New Roman" w:eastAsia="Calibri" w:hAnsi="Times New Roman" w:cs="Times New Roman"/>
          <w:b/>
          <w:bCs/>
          <w:color w:val="auto"/>
          <w:sz w:val="28"/>
          <w:szCs w:val="28"/>
        </w:rPr>
        <w:br/>
      </w:r>
      <w:r w:rsidRPr="00F153DA">
        <w:rPr>
          <w:rFonts w:ascii="Times New Roman" w:eastAsia="Calibri" w:hAnsi="Times New Roman" w:cs="Times New Roman"/>
          <w:b/>
          <w:bCs/>
          <w:color w:val="auto"/>
          <w:sz w:val="28"/>
          <w:szCs w:val="28"/>
        </w:rPr>
        <w:t>ĐÓNG CỬA MỎ</w:t>
      </w:r>
      <w:r w:rsidR="00F95F11">
        <w:rPr>
          <w:rFonts w:ascii="Times New Roman" w:eastAsia="Calibri" w:hAnsi="Times New Roman" w:cs="Times New Roman"/>
          <w:b/>
          <w:bCs/>
          <w:color w:val="auto"/>
          <w:sz w:val="28"/>
          <w:szCs w:val="28"/>
          <w:lang w:val="en-US"/>
        </w:rPr>
        <w:t xml:space="preserve"> KHOÁNG SẢN</w:t>
      </w:r>
    </w:p>
    <w:p w14:paraId="07023A9F" w14:textId="4686E5E4" w:rsidR="008D7779" w:rsidRPr="00F153DA" w:rsidRDefault="008D7779" w:rsidP="00A42226">
      <w:pPr>
        <w:spacing w:before="120" w:after="120" w:line="264" w:lineRule="auto"/>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 xml:space="preserve">1. </w:t>
      </w:r>
      <w:r w:rsidR="00276FE2">
        <w:rPr>
          <w:rFonts w:ascii="Times New Roman" w:eastAsia="Calibri" w:hAnsi="Times New Roman" w:cs="Times New Roman"/>
          <w:b/>
          <w:color w:val="auto"/>
          <w:sz w:val="28"/>
          <w:szCs w:val="28"/>
          <w:lang w:val="en-US"/>
        </w:rPr>
        <w:t>Phương</w:t>
      </w:r>
      <w:r w:rsidR="00BB73C0">
        <w:rPr>
          <w:rFonts w:ascii="Times New Roman" w:eastAsia="Calibri" w:hAnsi="Times New Roman" w:cs="Times New Roman"/>
          <w:b/>
          <w:color w:val="auto"/>
          <w:sz w:val="28"/>
          <w:szCs w:val="28"/>
          <w:lang w:val="en-US"/>
        </w:rPr>
        <w:t xml:space="preserve"> pháp</w:t>
      </w:r>
      <w:r w:rsidRPr="00F153DA">
        <w:rPr>
          <w:rFonts w:ascii="Times New Roman" w:eastAsia="Calibri" w:hAnsi="Times New Roman" w:cs="Times New Roman"/>
          <w:b/>
          <w:color w:val="auto"/>
          <w:sz w:val="28"/>
          <w:szCs w:val="28"/>
        </w:rPr>
        <w:t xml:space="preserve"> </w:t>
      </w:r>
      <w:r w:rsidR="00704A9D">
        <w:rPr>
          <w:rFonts w:ascii="Times New Roman" w:eastAsia="Calibri" w:hAnsi="Times New Roman" w:cs="Times New Roman"/>
          <w:b/>
          <w:color w:val="auto"/>
          <w:sz w:val="28"/>
          <w:szCs w:val="28"/>
        </w:rPr>
        <w:t>đóng cửa mỏ khoáng sản</w:t>
      </w:r>
    </w:p>
    <w:p w14:paraId="7B8F87C7" w14:textId="0780B89D" w:rsidR="008D7779" w:rsidRPr="00F95F11" w:rsidRDefault="008D7779" w:rsidP="00A42226">
      <w:pPr>
        <w:spacing w:before="120" w:after="120" w:line="264" w:lineRule="auto"/>
        <w:ind w:firstLine="720"/>
        <w:jc w:val="both"/>
        <w:rPr>
          <w:rFonts w:ascii="Times New Roman" w:hAnsi="Times New Roman" w:cs="Times New Roman"/>
          <w:color w:val="auto"/>
          <w:sz w:val="28"/>
          <w:szCs w:val="28"/>
        </w:rPr>
      </w:pPr>
      <w:r w:rsidRPr="00F95F11">
        <w:rPr>
          <w:rFonts w:ascii="Times New Roman" w:hAnsi="Times New Roman" w:cs="Times New Roman"/>
          <w:color w:val="auto"/>
          <w:sz w:val="28"/>
          <w:szCs w:val="28"/>
        </w:rPr>
        <w:t xml:space="preserve">Căn cứ vào hiện trạng khu vực đề nghị </w:t>
      </w:r>
      <w:r w:rsidR="00704A9D">
        <w:rPr>
          <w:rFonts w:ascii="Times New Roman" w:hAnsi="Times New Roman" w:cs="Times New Roman"/>
          <w:color w:val="auto"/>
          <w:sz w:val="28"/>
          <w:szCs w:val="28"/>
        </w:rPr>
        <w:t>đóng cửa mỏ khoáng sản</w:t>
      </w:r>
      <w:r w:rsidRPr="00F95F11">
        <w:rPr>
          <w:rFonts w:ascii="Times New Roman" w:hAnsi="Times New Roman" w:cs="Times New Roman"/>
          <w:color w:val="auto"/>
          <w:sz w:val="28"/>
          <w:szCs w:val="28"/>
        </w:rPr>
        <w:t xml:space="preserve">, phương án cải tạo, phục hồi môi trường hoặc phương án cải tạo, phục hồi môi trường bổ sung đã được phê duyệt, tổ chức, cá nhân đề xuất </w:t>
      </w:r>
      <w:r w:rsidR="00276FE2">
        <w:rPr>
          <w:rFonts w:ascii="Times New Roman" w:hAnsi="Times New Roman" w:cs="Times New Roman"/>
          <w:color w:val="auto"/>
          <w:sz w:val="28"/>
          <w:szCs w:val="28"/>
          <w:lang w:val="en-US"/>
        </w:rPr>
        <w:t>phương</w:t>
      </w:r>
      <w:r w:rsidR="00BB73C0">
        <w:rPr>
          <w:rFonts w:ascii="Times New Roman" w:hAnsi="Times New Roman" w:cs="Times New Roman"/>
          <w:color w:val="auto"/>
          <w:sz w:val="28"/>
          <w:szCs w:val="28"/>
          <w:lang w:val="en-US"/>
        </w:rPr>
        <w:t xml:space="preserve"> pháp</w:t>
      </w:r>
      <w:r w:rsidRPr="00F95F11">
        <w:rPr>
          <w:rFonts w:ascii="Times New Roman" w:hAnsi="Times New Roman" w:cs="Times New Roman"/>
          <w:color w:val="auto"/>
          <w:sz w:val="28"/>
          <w:szCs w:val="28"/>
        </w:rPr>
        <w:t xml:space="preserve"> </w:t>
      </w:r>
      <w:r w:rsidR="00704A9D">
        <w:rPr>
          <w:rFonts w:ascii="Times New Roman" w:hAnsi="Times New Roman" w:cs="Times New Roman"/>
          <w:color w:val="auto"/>
          <w:sz w:val="28"/>
          <w:szCs w:val="28"/>
        </w:rPr>
        <w:t>đóng cửa mỏ khoáng sản</w:t>
      </w:r>
      <w:r w:rsidRPr="00F95F11">
        <w:rPr>
          <w:rFonts w:ascii="Times New Roman" w:hAnsi="Times New Roman" w:cs="Times New Roman"/>
          <w:color w:val="auto"/>
          <w:sz w:val="28"/>
          <w:szCs w:val="28"/>
        </w:rPr>
        <w:t xml:space="preserve"> phù hợp với quy hoạch sử dụng đất, quy hoạch môi trường của địa phương; </w:t>
      </w:r>
      <w:r w:rsidRPr="00F95F11">
        <w:rPr>
          <w:rFonts w:ascii="Times New Roman" w:eastAsia="Calibri" w:hAnsi="Times New Roman" w:cs="Times New Roman"/>
          <w:color w:val="auto"/>
          <w:sz w:val="28"/>
          <w:szCs w:val="28"/>
        </w:rPr>
        <w:t>đảm bảo không để xảy ra các sự cố môi trường, sức khỏe cộng đồng và các quy định khác có liên quan.</w:t>
      </w:r>
      <w:r w:rsidRPr="00F95F11">
        <w:rPr>
          <w:rFonts w:ascii="Times New Roman" w:hAnsi="Times New Roman" w:cs="Times New Roman"/>
          <w:color w:val="auto"/>
          <w:sz w:val="28"/>
          <w:szCs w:val="28"/>
        </w:rPr>
        <w:t xml:space="preserve"> </w:t>
      </w:r>
    </w:p>
    <w:p w14:paraId="4C58C8F7" w14:textId="2A75FD09" w:rsidR="008D7779" w:rsidRPr="00F153DA" w:rsidRDefault="008D7779" w:rsidP="00A42226">
      <w:pPr>
        <w:spacing w:before="120" w:after="120" w:line="264" w:lineRule="auto"/>
        <w:ind w:firstLine="720"/>
        <w:jc w:val="both"/>
        <w:rPr>
          <w:rFonts w:ascii="Times New Roman" w:hAnsi="Times New Roman" w:cs="Times New Roman"/>
          <w:color w:val="auto"/>
          <w:sz w:val="28"/>
          <w:szCs w:val="28"/>
        </w:rPr>
      </w:pPr>
      <w:r w:rsidRPr="00F95F11">
        <w:rPr>
          <w:rFonts w:ascii="Times New Roman" w:hAnsi="Times New Roman" w:cs="Times New Roman"/>
          <w:color w:val="auto"/>
          <w:sz w:val="28"/>
          <w:szCs w:val="28"/>
        </w:rPr>
        <w:t xml:space="preserve">Trường hợp phương án cải tạo, phục hồi môi trường đề xuất trong đề án </w:t>
      </w:r>
      <w:r w:rsidR="00704A9D">
        <w:rPr>
          <w:rFonts w:ascii="Times New Roman" w:hAnsi="Times New Roman" w:cs="Times New Roman"/>
          <w:color w:val="auto"/>
          <w:sz w:val="28"/>
          <w:szCs w:val="28"/>
        </w:rPr>
        <w:t>đóng cửa mỏ khoáng sản</w:t>
      </w:r>
      <w:r w:rsidRPr="00F95F11">
        <w:rPr>
          <w:rFonts w:ascii="Times New Roman" w:hAnsi="Times New Roman" w:cs="Times New Roman"/>
          <w:color w:val="auto"/>
          <w:sz w:val="28"/>
          <w:szCs w:val="28"/>
        </w:rPr>
        <w:t xml:space="preserve"> khác với phương án cải tạo, phục hồi môi trường hoặc phương án cải tạo, phục hồi môi trường bổ sung đã được phê duyệt thì phải giải trình, làm rõ lý do thay đổi.</w:t>
      </w:r>
    </w:p>
    <w:p w14:paraId="05228653" w14:textId="4D6A8982" w:rsidR="008D7779" w:rsidRPr="00F153DA" w:rsidRDefault="008D7779" w:rsidP="00A42226">
      <w:pPr>
        <w:spacing w:before="120" w:after="120" w:line="264" w:lineRule="auto"/>
        <w:ind w:firstLine="720"/>
        <w:jc w:val="both"/>
        <w:rPr>
          <w:rFonts w:ascii="Times New Roman" w:eastAsia="Calibri" w:hAnsi="Times New Roman" w:cs="Times New Roman"/>
          <w:b/>
          <w:bCs/>
          <w:color w:val="auto"/>
          <w:sz w:val="28"/>
          <w:szCs w:val="28"/>
        </w:rPr>
      </w:pPr>
      <w:r w:rsidRPr="00F153DA">
        <w:rPr>
          <w:rFonts w:ascii="Times New Roman" w:eastAsia="Calibri" w:hAnsi="Times New Roman" w:cs="Times New Roman"/>
          <w:b/>
          <w:bCs/>
          <w:color w:val="auto"/>
          <w:sz w:val="28"/>
          <w:szCs w:val="28"/>
        </w:rPr>
        <w:t xml:space="preserve">2. Khối lượng </w:t>
      </w:r>
      <w:r w:rsidR="00704A9D">
        <w:rPr>
          <w:rFonts w:ascii="Times New Roman" w:eastAsia="Calibri" w:hAnsi="Times New Roman" w:cs="Times New Roman"/>
          <w:b/>
          <w:bCs/>
          <w:color w:val="auto"/>
          <w:sz w:val="28"/>
          <w:szCs w:val="28"/>
        </w:rPr>
        <w:t>đóng cửa mỏ khoáng sản</w:t>
      </w:r>
    </w:p>
    <w:p w14:paraId="1887C26C" w14:textId="034753B4"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Trên cơ sở </w:t>
      </w:r>
      <w:r w:rsidR="00BB73C0">
        <w:rPr>
          <w:rFonts w:ascii="Times New Roman" w:eastAsia="Calibri" w:hAnsi="Times New Roman" w:cs="Times New Roman"/>
          <w:color w:val="auto"/>
          <w:sz w:val="28"/>
          <w:szCs w:val="28"/>
          <w:lang w:val="en-US"/>
        </w:rPr>
        <w:t>biện pháp</w:t>
      </w:r>
      <w:r w:rsidRPr="00F153DA">
        <w:rPr>
          <w:rFonts w:ascii="Times New Roman" w:eastAsia="Calibri" w:hAnsi="Times New Roman" w:cs="Times New Roman"/>
          <w:color w:val="auto"/>
          <w:sz w:val="28"/>
          <w:szCs w:val="28"/>
        </w:rPr>
        <w:t xml:space="preserve">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đã lựa chọn, tính toán cụ thể.</w:t>
      </w:r>
    </w:p>
    <w:p w14:paraId="2B3A596A" w14:textId="2A19BA1C"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Dạng, khối lượng công việc và các biện pháp thực hiện công tác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làm rõ các biện pháp bảo vệ khoáng sản chưa khai thác (nếu có). </w:t>
      </w:r>
    </w:p>
    <w:p w14:paraId="7885097A" w14:textId="16A997EA"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Khối lượng công việc phải thực hiện nhằm đảm bảo an toàn sau khi </w:t>
      </w:r>
      <w:r w:rsidR="00704A9D">
        <w:rPr>
          <w:rFonts w:ascii="Times New Roman" w:eastAsia="Calibri" w:hAnsi="Times New Roman" w:cs="Times New Roman"/>
          <w:color w:val="auto"/>
          <w:sz w:val="28"/>
          <w:szCs w:val="28"/>
        </w:rPr>
        <w:t xml:space="preserve">đóng </w:t>
      </w:r>
      <w:r w:rsidR="00704A9D">
        <w:rPr>
          <w:rFonts w:ascii="Times New Roman" w:eastAsia="Calibri" w:hAnsi="Times New Roman" w:cs="Times New Roman"/>
          <w:color w:val="auto"/>
          <w:sz w:val="28"/>
          <w:szCs w:val="28"/>
        </w:rPr>
        <w:lastRenderedPageBreak/>
        <w:t>cửa mỏ khoáng sản</w:t>
      </w:r>
      <w:r w:rsidRPr="00F153DA">
        <w:rPr>
          <w:rFonts w:ascii="Times New Roman" w:eastAsia="Calibri" w:hAnsi="Times New Roman" w:cs="Times New Roman"/>
          <w:color w:val="auto"/>
          <w:sz w:val="28"/>
          <w:szCs w:val="28"/>
        </w:rPr>
        <w:t xml:space="preserve"> và bảng thống kê kèm theo.</w:t>
      </w:r>
    </w:p>
    <w:p w14:paraId="22C98296"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Giải pháp, khối lượng cải tạo, phục hồi môi trường theo phương án cải tạo, phục hồi môi trường hoặc phương án cải tạo phục hồi môi trường bổ sung đã được duyệt; giải pháp, khối lượng công việc cải tạo, phục hồi môi trường thay đổi so với phương án cải tạo, phục hồi môi trường hoặc phương án cải tạo, phục hồi môi trường bổ sung đã được phê duyệt phù hợp với hiện trạng của mỏ tại thời điểm lập đề án.</w:t>
      </w:r>
    </w:p>
    <w:p w14:paraId="27A3724F" w14:textId="5F7E09DF"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Lập bảng thống kê các thiết bị, máy móc, nguyên vật liệu cần huy động để thực hiện đề án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w:t>
      </w:r>
    </w:p>
    <w:p w14:paraId="446514EB" w14:textId="5350A193"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Kiến nghị về việc bảo vệ hoặc sử dụng hợp lý các công trình mỏ và khu vực khai thác mỏ sau khi hoàn thành công việc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w:t>
      </w:r>
    </w:p>
    <w:p w14:paraId="74E05B80"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Rà soát, điều chỉnh các vị trí giám sát, các nội dung giám sát môi trường (đã được phê duyệt trong Báo cáo đánh giá tác động môi trường, Giấy xác nhận công trình bảo vệ môi trường, phương án cải tạo, phục hồi môi trường) trong quá trình thực hiện đề án đóng cửa mỏ khoáng sản.</w:t>
      </w:r>
    </w:p>
    <w:p w14:paraId="5E233F6D" w14:textId="77777777" w:rsidR="008D7779" w:rsidRPr="00F153DA" w:rsidRDefault="008D7779" w:rsidP="00A42226">
      <w:pPr>
        <w:spacing w:before="120" w:after="120" w:line="264" w:lineRule="auto"/>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III. Tiến độ thực hiện</w:t>
      </w:r>
    </w:p>
    <w:p w14:paraId="0945113E" w14:textId="77777777"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Tiến độ thực hiện và thời gian hoàn thành từng công việc cụ thể. </w:t>
      </w:r>
    </w:p>
    <w:p w14:paraId="39B3266E" w14:textId="470AB31B"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Xác định tổng thời gian thực hiện đề án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w:t>
      </w:r>
    </w:p>
    <w:p w14:paraId="28D61890" w14:textId="427A1FDB" w:rsidR="008D7779" w:rsidRDefault="008D7779" w:rsidP="00A42226">
      <w:pPr>
        <w:spacing w:before="120" w:after="120" w:line="264" w:lineRule="auto"/>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 xml:space="preserve">- Đề xuất cơ quan tiếp nhận, quản lý, sử dụng các công trình mỏ, công trình bảo vệ môi trường sau khi có quyết định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w:t>
      </w:r>
    </w:p>
    <w:p w14:paraId="26DFCF16" w14:textId="77777777" w:rsidR="00F153DA" w:rsidRPr="00F153DA" w:rsidRDefault="00F153DA" w:rsidP="00A42226">
      <w:pPr>
        <w:spacing w:before="120" w:after="120" w:line="264" w:lineRule="auto"/>
        <w:ind w:firstLine="720"/>
        <w:jc w:val="both"/>
        <w:rPr>
          <w:rFonts w:ascii="Times New Roman" w:eastAsia="Calibri" w:hAnsi="Times New Roman" w:cs="Times New Roman"/>
          <w:color w:val="auto"/>
          <w:sz w:val="28"/>
          <w:szCs w:val="28"/>
          <w:lang w:val="en-US"/>
        </w:rPr>
      </w:pPr>
    </w:p>
    <w:p w14:paraId="1815F63C" w14:textId="76D78BEC" w:rsidR="008D7779" w:rsidRPr="00F153DA" w:rsidRDefault="008D7779" w:rsidP="00BB73C0">
      <w:pPr>
        <w:spacing w:before="120" w:after="120" w:line="264" w:lineRule="auto"/>
        <w:jc w:val="center"/>
        <w:rPr>
          <w:rFonts w:ascii="Times New Roman" w:eastAsia="Calibri" w:hAnsi="Times New Roman" w:cs="Times New Roman"/>
          <w:b/>
          <w:bCs/>
          <w:color w:val="auto"/>
          <w:sz w:val="28"/>
          <w:szCs w:val="28"/>
        </w:rPr>
      </w:pPr>
      <w:r w:rsidRPr="00F153DA">
        <w:rPr>
          <w:rFonts w:ascii="Times New Roman" w:eastAsia="Calibri" w:hAnsi="Times New Roman" w:cs="Times New Roman"/>
          <w:b/>
          <w:bCs/>
          <w:color w:val="auto"/>
          <w:sz w:val="28"/>
          <w:szCs w:val="28"/>
        </w:rPr>
        <w:t>CHƯƠNG IV</w:t>
      </w:r>
      <w:r w:rsidR="00BB73C0">
        <w:rPr>
          <w:rFonts w:ascii="Times New Roman" w:eastAsia="Calibri" w:hAnsi="Times New Roman" w:cs="Times New Roman"/>
          <w:b/>
          <w:bCs/>
          <w:color w:val="auto"/>
          <w:sz w:val="28"/>
          <w:szCs w:val="28"/>
        </w:rPr>
        <w:br/>
      </w:r>
      <w:r w:rsidRPr="00F153DA">
        <w:rPr>
          <w:rFonts w:ascii="Times New Roman" w:eastAsia="Calibri" w:hAnsi="Times New Roman" w:cs="Times New Roman"/>
          <w:b/>
          <w:bCs/>
          <w:color w:val="auto"/>
          <w:sz w:val="28"/>
          <w:szCs w:val="28"/>
        </w:rPr>
        <w:t>DỰ TOÁN KINH PHÍ</w:t>
      </w:r>
    </w:p>
    <w:p w14:paraId="1D941831" w14:textId="67EB9E72" w:rsidR="008D7779" w:rsidRDefault="008D7779" w:rsidP="00A42226">
      <w:pPr>
        <w:spacing w:before="120" w:after="120" w:line="264" w:lineRule="auto"/>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 xml:space="preserve">Chi phí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và cơ sở đảm bảo cho nguồn kinh phí đó, kể cả những khoản bồi thường thiệt hại do việc đóng cửa mỏ</w:t>
      </w:r>
      <w:r w:rsidR="00B30D72">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 xml:space="preserve"> gây ra (lưu ý: tách riêng dự toán kinh phí để thực hiện các hạng mục công trình tại thời điểm lập đề án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và chi phí đã thực hiện cải tạo, phục hồi môi trường cho các hạng mục công trình theo phương án cải tạo, phục hồi môi trường hoặc phương án cải tạo, phục hồi môi trường bổ sung đã được phê duyệt).</w:t>
      </w:r>
    </w:p>
    <w:p w14:paraId="07C158CE" w14:textId="77777777" w:rsidR="00F153DA" w:rsidRPr="00F153DA" w:rsidRDefault="00F153DA" w:rsidP="00A42226">
      <w:pPr>
        <w:spacing w:before="120" w:after="120" w:line="264" w:lineRule="auto"/>
        <w:ind w:firstLine="720"/>
        <w:jc w:val="both"/>
        <w:rPr>
          <w:rFonts w:ascii="Times New Roman" w:eastAsia="Calibri" w:hAnsi="Times New Roman" w:cs="Times New Roman"/>
          <w:color w:val="auto"/>
          <w:sz w:val="28"/>
          <w:szCs w:val="28"/>
          <w:lang w:val="en-US"/>
        </w:rPr>
      </w:pPr>
    </w:p>
    <w:p w14:paraId="645071D2" w14:textId="014CB2B5" w:rsidR="008D7779" w:rsidRPr="00F153DA" w:rsidRDefault="008D7779" w:rsidP="00BB73C0">
      <w:pPr>
        <w:spacing w:before="120" w:after="120" w:line="264" w:lineRule="auto"/>
        <w:jc w:val="center"/>
        <w:rPr>
          <w:rFonts w:ascii="Times New Roman" w:eastAsia="Calibri" w:hAnsi="Times New Roman" w:cs="Times New Roman"/>
          <w:b/>
          <w:bCs/>
          <w:color w:val="auto"/>
          <w:sz w:val="28"/>
          <w:szCs w:val="28"/>
        </w:rPr>
      </w:pPr>
      <w:r w:rsidRPr="00F153DA">
        <w:rPr>
          <w:rFonts w:ascii="Times New Roman" w:eastAsia="Calibri" w:hAnsi="Times New Roman" w:cs="Times New Roman"/>
          <w:b/>
          <w:color w:val="auto"/>
          <w:sz w:val="28"/>
          <w:szCs w:val="28"/>
        </w:rPr>
        <w:t>CHƯƠNG V</w:t>
      </w:r>
      <w:r w:rsidR="00BB73C0">
        <w:rPr>
          <w:rFonts w:ascii="Times New Roman" w:eastAsia="Calibri" w:hAnsi="Times New Roman" w:cs="Times New Roman"/>
          <w:b/>
          <w:color w:val="auto"/>
          <w:sz w:val="28"/>
          <w:szCs w:val="28"/>
        </w:rPr>
        <w:br/>
      </w:r>
      <w:r w:rsidRPr="00F153DA">
        <w:rPr>
          <w:rFonts w:ascii="Times New Roman" w:eastAsia="Calibri" w:hAnsi="Times New Roman" w:cs="Times New Roman"/>
          <w:b/>
          <w:bCs/>
          <w:color w:val="auto"/>
          <w:sz w:val="28"/>
          <w:szCs w:val="28"/>
        </w:rPr>
        <w:t xml:space="preserve">TỔ </w:t>
      </w:r>
      <w:r w:rsidRPr="00F153DA">
        <w:rPr>
          <w:rFonts w:ascii="Times New Roman" w:eastAsia="Calibri" w:hAnsi="Times New Roman" w:cs="Times New Roman"/>
          <w:b/>
          <w:color w:val="auto"/>
          <w:sz w:val="28"/>
          <w:szCs w:val="28"/>
        </w:rPr>
        <w:t>CHỨC</w:t>
      </w:r>
      <w:r w:rsidRPr="00F153DA">
        <w:rPr>
          <w:rFonts w:ascii="Times New Roman" w:eastAsia="Calibri" w:hAnsi="Times New Roman" w:cs="Times New Roman"/>
          <w:b/>
          <w:bCs/>
          <w:color w:val="auto"/>
          <w:sz w:val="28"/>
          <w:szCs w:val="28"/>
        </w:rPr>
        <w:t xml:space="preserve"> THI CÔNG</w:t>
      </w:r>
    </w:p>
    <w:p w14:paraId="7D2B8018" w14:textId="77777777" w:rsidR="008D7779" w:rsidRDefault="008D7779" w:rsidP="00A42226">
      <w:pPr>
        <w:spacing w:before="120" w:after="120" w:line="264" w:lineRule="auto"/>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Trên cơ sở khối lượng, tiến độ thực hiện các công việc của đề án và thời gian hoàn thành đã tính toán đưa ra phương án tổ chức thi công đề án. Do tổ chức, cá nhân khai thác tự thực hiện hay thuê tổ chức, cá nhân khác? Cách thức tổ chức thực hiện cụ thể.</w:t>
      </w:r>
    </w:p>
    <w:p w14:paraId="6EFA29C0" w14:textId="77777777" w:rsidR="00F153DA" w:rsidRPr="00F153DA" w:rsidRDefault="00F153DA" w:rsidP="00A42226">
      <w:pPr>
        <w:spacing w:before="120" w:after="120" w:line="264" w:lineRule="auto"/>
        <w:ind w:firstLine="720"/>
        <w:jc w:val="both"/>
        <w:rPr>
          <w:rFonts w:ascii="Times New Roman" w:eastAsia="Calibri" w:hAnsi="Times New Roman" w:cs="Times New Roman"/>
          <w:color w:val="auto"/>
          <w:sz w:val="28"/>
          <w:szCs w:val="28"/>
          <w:lang w:val="en-US"/>
        </w:rPr>
      </w:pPr>
    </w:p>
    <w:p w14:paraId="08DE0DC3" w14:textId="77777777" w:rsidR="008D7779" w:rsidRPr="00F153DA" w:rsidRDefault="008D7779" w:rsidP="00BB73C0">
      <w:pPr>
        <w:spacing w:before="120" w:after="120" w:line="264" w:lineRule="auto"/>
        <w:jc w:val="center"/>
        <w:rPr>
          <w:rFonts w:ascii="Times New Roman" w:eastAsia="Calibri" w:hAnsi="Times New Roman" w:cs="Times New Roman"/>
          <w:b/>
          <w:bCs/>
          <w:color w:val="auto"/>
          <w:sz w:val="28"/>
          <w:szCs w:val="28"/>
        </w:rPr>
      </w:pPr>
      <w:r w:rsidRPr="00F153DA">
        <w:rPr>
          <w:rFonts w:ascii="Times New Roman" w:eastAsia="Calibri" w:hAnsi="Times New Roman" w:cs="Times New Roman"/>
          <w:b/>
          <w:color w:val="auto"/>
          <w:sz w:val="28"/>
          <w:szCs w:val="28"/>
        </w:rPr>
        <w:lastRenderedPageBreak/>
        <w:t>KẾT</w:t>
      </w:r>
      <w:r w:rsidRPr="00F153DA">
        <w:rPr>
          <w:rFonts w:ascii="Times New Roman" w:eastAsia="Calibri" w:hAnsi="Times New Roman" w:cs="Times New Roman"/>
          <w:b/>
          <w:bCs/>
          <w:color w:val="auto"/>
          <w:sz w:val="28"/>
          <w:szCs w:val="28"/>
        </w:rPr>
        <w:t xml:space="preserve"> LUẬN</w:t>
      </w:r>
    </w:p>
    <w:p w14:paraId="49C29AD3" w14:textId="57F21695" w:rsidR="008D7779" w:rsidRPr="00F153DA" w:rsidRDefault="008D7779" w:rsidP="00A42226">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Kiến nghị về việc bảo vệ hoặc sử dụng hợp lý các công trình mỏ và khu vực khai thác mỏ sau khi hoàn thành công việc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w:t>
      </w:r>
    </w:p>
    <w:p w14:paraId="49BA7834" w14:textId="77777777" w:rsidR="008D7779" w:rsidRDefault="008D7779" w:rsidP="00A42226">
      <w:pPr>
        <w:spacing w:before="120" w:after="120" w:line="264" w:lineRule="auto"/>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 Các yêu cầu, kiến nghị khác (nếu có).</w:t>
      </w:r>
    </w:p>
    <w:p w14:paraId="68910C70" w14:textId="77777777" w:rsidR="002F0D30" w:rsidRDefault="002F0D30" w:rsidP="00A42226">
      <w:pPr>
        <w:spacing w:before="120" w:after="120" w:line="264" w:lineRule="auto"/>
        <w:ind w:firstLine="720"/>
        <w:jc w:val="both"/>
        <w:rPr>
          <w:rFonts w:ascii="Times New Roman" w:eastAsia="Calibri" w:hAnsi="Times New Roman" w:cs="Times New Roman"/>
          <w:color w:val="auto"/>
          <w:sz w:val="28"/>
          <w:szCs w:val="28"/>
          <w:lang w:val="en-US"/>
        </w:rPr>
      </w:pPr>
    </w:p>
    <w:p w14:paraId="4427FE5D" w14:textId="77777777" w:rsidR="002F0D30" w:rsidRPr="00704A9D" w:rsidRDefault="002F0D30" w:rsidP="00BB73C0">
      <w:pPr>
        <w:spacing w:before="120" w:after="120" w:line="264" w:lineRule="auto"/>
        <w:jc w:val="center"/>
        <w:rPr>
          <w:rFonts w:ascii="Times New Roman" w:eastAsia="Calibri" w:hAnsi="Times New Roman" w:cs="Times New Roman"/>
          <w:b/>
          <w:color w:val="auto"/>
          <w:sz w:val="28"/>
          <w:szCs w:val="28"/>
        </w:rPr>
      </w:pPr>
      <w:r w:rsidRPr="00704A9D">
        <w:rPr>
          <w:rFonts w:ascii="Times New Roman" w:eastAsia="Calibri" w:hAnsi="Times New Roman" w:cs="Times New Roman"/>
          <w:b/>
          <w:color w:val="auto"/>
          <w:sz w:val="28"/>
          <w:szCs w:val="28"/>
        </w:rPr>
        <w:t>PHẦN PHỤ LỤC</w:t>
      </w:r>
    </w:p>
    <w:p w14:paraId="4D5607D5" w14:textId="77777777" w:rsidR="002F0D30" w:rsidRPr="007C019D" w:rsidRDefault="002F0D30" w:rsidP="00A42226">
      <w:pPr>
        <w:spacing w:before="120" w:after="120" w:line="264" w:lineRule="auto"/>
        <w:ind w:left="720"/>
        <w:rPr>
          <w:rFonts w:ascii="Times New Roman" w:hAnsi="Times New Roman" w:cs=".VnTimeH"/>
          <w:bCs/>
          <w:color w:val="auto"/>
          <w:sz w:val="28"/>
          <w:szCs w:val="28"/>
        </w:rPr>
      </w:pPr>
      <w:r w:rsidRPr="007C019D">
        <w:rPr>
          <w:rFonts w:ascii="Times New Roman" w:hAnsi="Times New Roman" w:cs=".VnTimeH"/>
          <w:b/>
          <w:bCs/>
          <w:color w:val="auto"/>
          <w:sz w:val="28"/>
          <w:szCs w:val="28"/>
        </w:rPr>
        <w:t>1. Phụ lục các bản vẽ:</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7822"/>
      </w:tblGrid>
      <w:tr w:rsidR="002F0D30" w:rsidRPr="007C019D" w14:paraId="07053E10" w14:textId="77777777" w:rsidTr="0096540A">
        <w:trPr>
          <w:trHeight w:val="512"/>
          <w:jc w:val="center"/>
        </w:trPr>
        <w:tc>
          <w:tcPr>
            <w:tcW w:w="961" w:type="dxa"/>
            <w:vAlign w:val="center"/>
          </w:tcPr>
          <w:p w14:paraId="787757B5" w14:textId="77777777" w:rsidR="002F0D30" w:rsidRPr="007C019D" w:rsidRDefault="002F0D30" w:rsidP="00A42226">
            <w:pPr>
              <w:spacing w:before="120" w:after="120" w:line="264" w:lineRule="auto"/>
              <w:ind w:firstLine="22"/>
              <w:jc w:val="center"/>
              <w:rPr>
                <w:rFonts w:ascii="Times New Roman" w:eastAsia="Calibri" w:hAnsi="Times New Roman"/>
                <w:b/>
                <w:color w:val="auto"/>
                <w:sz w:val="28"/>
                <w:szCs w:val="28"/>
              </w:rPr>
            </w:pPr>
            <w:r w:rsidRPr="007C019D">
              <w:rPr>
                <w:rFonts w:ascii="Times New Roman" w:eastAsia="Calibri" w:hAnsi="Times New Roman"/>
                <w:b/>
                <w:color w:val="auto"/>
                <w:sz w:val="28"/>
                <w:szCs w:val="28"/>
              </w:rPr>
              <w:t>TT</w:t>
            </w:r>
          </w:p>
        </w:tc>
        <w:tc>
          <w:tcPr>
            <w:tcW w:w="7822" w:type="dxa"/>
            <w:vAlign w:val="center"/>
          </w:tcPr>
          <w:p w14:paraId="156CB916" w14:textId="77777777" w:rsidR="002F0D30" w:rsidRPr="007C019D" w:rsidRDefault="002F0D30" w:rsidP="00A42226">
            <w:pPr>
              <w:spacing w:before="120" w:after="120" w:line="264" w:lineRule="auto"/>
              <w:ind w:firstLine="6"/>
              <w:jc w:val="center"/>
              <w:rPr>
                <w:rFonts w:ascii="Times New Roman" w:eastAsia="Calibri" w:hAnsi="Times New Roman"/>
                <w:b/>
                <w:color w:val="auto"/>
                <w:sz w:val="28"/>
                <w:szCs w:val="28"/>
              </w:rPr>
            </w:pPr>
            <w:r w:rsidRPr="007C019D">
              <w:rPr>
                <w:rFonts w:ascii="Times New Roman" w:eastAsia="Calibri" w:hAnsi="Times New Roman"/>
                <w:b/>
                <w:color w:val="auto"/>
                <w:sz w:val="28"/>
                <w:szCs w:val="28"/>
              </w:rPr>
              <w:t>Tên bản vẽ</w:t>
            </w:r>
          </w:p>
        </w:tc>
      </w:tr>
      <w:tr w:rsidR="002F0D30" w:rsidRPr="007C019D" w14:paraId="0F551BFA" w14:textId="77777777" w:rsidTr="0096540A">
        <w:trPr>
          <w:trHeight w:val="497"/>
          <w:jc w:val="center"/>
        </w:trPr>
        <w:tc>
          <w:tcPr>
            <w:tcW w:w="961" w:type="dxa"/>
            <w:vAlign w:val="center"/>
          </w:tcPr>
          <w:p w14:paraId="6F2AA0B6" w14:textId="77777777" w:rsidR="002F0D30" w:rsidRPr="007C019D" w:rsidRDefault="002F0D30" w:rsidP="00A42226">
            <w:pPr>
              <w:spacing w:before="120" w:after="120" w:line="264" w:lineRule="auto"/>
              <w:ind w:firstLine="21"/>
              <w:jc w:val="center"/>
              <w:rPr>
                <w:rFonts w:ascii="Times New Roman" w:eastAsia="Calibri" w:hAnsi="Times New Roman"/>
                <w:color w:val="auto"/>
                <w:sz w:val="28"/>
                <w:szCs w:val="28"/>
              </w:rPr>
            </w:pPr>
            <w:r w:rsidRPr="007C019D">
              <w:rPr>
                <w:rFonts w:ascii="Times New Roman" w:eastAsia="Calibri" w:hAnsi="Times New Roman"/>
                <w:color w:val="auto"/>
                <w:sz w:val="28"/>
                <w:szCs w:val="28"/>
              </w:rPr>
              <w:t>1</w:t>
            </w:r>
          </w:p>
        </w:tc>
        <w:tc>
          <w:tcPr>
            <w:tcW w:w="7822" w:type="dxa"/>
            <w:vAlign w:val="center"/>
          </w:tcPr>
          <w:p w14:paraId="51644919" w14:textId="7BA361E6" w:rsidR="002F0D30" w:rsidRPr="007C019D" w:rsidRDefault="002F0D30" w:rsidP="00BB73C0">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Bản đồ hiện trạng khu vực khai thác mỏ</w:t>
            </w:r>
          </w:p>
        </w:tc>
      </w:tr>
      <w:tr w:rsidR="002F0D30" w:rsidRPr="007C019D" w14:paraId="05FB0BF1" w14:textId="77777777" w:rsidTr="0096540A">
        <w:trPr>
          <w:trHeight w:val="512"/>
          <w:jc w:val="center"/>
        </w:trPr>
        <w:tc>
          <w:tcPr>
            <w:tcW w:w="961" w:type="dxa"/>
            <w:vAlign w:val="center"/>
          </w:tcPr>
          <w:p w14:paraId="4F1EFBC5" w14:textId="77777777" w:rsidR="002F0D30" w:rsidRPr="007C019D" w:rsidRDefault="002F0D30" w:rsidP="00A42226">
            <w:pPr>
              <w:spacing w:before="120" w:after="120" w:line="264" w:lineRule="auto"/>
              <w:ind w:firstLine="21"/>
              <w:jc w:val="center"/>
              <w:rPr>
                <w:rFonts w:ascii="Times New Roman" w:eastAsia="Calibri" w:hAnsi="Times New Roman"/>
                <w:color w:val="auto"/>
                <w:sz w:val="28"/>
                <w:szCs w:val="28"/>
              </w:rPr>
            </w:pPr>
            <w:r w:rsidRPr="007C019D">
              <w:rPr>
                <w:rFonts w:ascii="Times New Roman" w:eastAsia="Calibri" w:hAnsi="Times New Roman"/>
                <w:color w:val="auto"/>
                <w:sz w:val="28"/>
                <w:szCs w:val="28"/>
              </w:rPr>
              <w:t>2</w:t>
            </w:r>
          </w:p>
        </w:tc>
        <w:tc>
          <w:tcPr>
            <w:tcW w:w="7822" w:type="dxa"/>
            <w:vAlign w:val="center"/>
          </w:tcPr>
          <w:p w14:paraId="72AD8603" w14:textId="77777777" w:rsidR="002F0D30" w:rsidRPr="007C019D" w:rsidRDefault="002F0D30" w:rsidP="00A42226">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Bản đồ địa hình khu vực mỏ tại thời điểm được cấp phép khai thác</w:t>
            </w:r>
          </w:p>
        </w:tc>
      </w:tr>
      <w:tr w:rsidR="002F0D30" w:rsidRPr="007C019D" w14:paraId="4B80040F" w14:textId="77777777" w:rsidTr="0096540A">
        <w:trPr>
          <w:trHeight w:val="497"/>
          <w:jc w:val="center"/>
        </w:trPr>
        <w:tc>
          <w:tcPr>
            <w:tcW w:w="961" w:type="dxa"/>
            <w:vAlign w:val="center"/>
          </w:tcPr>
          <w:p w14:paraId="0B05D0EE" w14:textId="77777777" w:rsidR="002F0D30" w:rsidRPr="007C019D" w:rsidRDefault="002F0D30" w:rsidP="00A42226">
            <w:pPr>
              <w:spacing w:before="120" w:after="120" w:line="264" w:lineRule="auto"/>
              <w:ind w:firstLine="21"/>
              <w:jc w:val="center"/>
              <w:rPr>
                <w:rFonts w:ascii="Times New Roman" w:eastAsia="Calibri" w:hAnsi="Times New Roman"/>
                <w:color w:val="auto"/>
                <w:sz w:val="28"/>
                <w:szCs w:val="28"/>
              </w:rPr>
            </w:pPr>
            <w:r w:rsidRPr="007C019D">
              <w:rPr>
                <w:rFonts w:ascii="Times New Roman" w:eastAsia="Calibri" w:hAnsi="Times New Roman"/>
                <w:color w:val="auto"/>
                <w:sz w:val="28"/>
                <w:szCs w:val="28"/>
              </w:rPr>
              <w:t>3</w:t>
            </w:r>
          </w:p>
        </w:tc>
        <w:tc>
          <w:tcPr>
            <w:tcW w:w="7822" w:type="dxa"/>
            <w:vAlign w:val="center"/>
          </w:tcPr>
          <w:p w14:paraId="792CECA9" w14:textId="77777777" w:rsidR="002F0D30" w:rsidRPr="007C019D" w:rsidRDefault="002F0D30" w:rsidP="00A42226">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 xml:space="preserve">Bản đồ kết thúc từng giai đoạn khai thác theo Dự án đầu tư </w:t>
            </w:r>
          </w:p>
        </w:tc>
      </w:tr>
      <w:tr w:rsidR="002F0D30" w:rsidRPr="007C019D" w14:paraId="55563C41" w14:textId="77777777" w:rsidTr="0096540A">
        <w:trPr>
          <w:trHeight w:val="497"/>
          <w:jc w:val="center"/>
        </w:trPr>
        <w:tc>
          <w:tcPr>
            <w:tcW w:w="961" w:type="dxa"/>
            <w:vAlign w:val="center"/>
          </w:tcPr>
          <w:p w14:paraId="09288640" w14:textId="77777777" w:rsidR="002F0D30" w:rsidRPr="007C019D" w:rsidRDefault="002F0D30" w:rsidP="00A42226">
            <w:pPr>
              <w:spacing w:before="120" w:after="120" w:line="264" w:lineRule="auto"/>
              <w:ind w:firstLine="21"/>
              <w:jc w:val="center"/>
              <w:rPr>
                <w:rFonts w:ascii="Times New Roman" w:eastAsia="Calibri" w:hAnsi="Times New Roman"/>
                <w:color w:val="auto"/>
                <w:sz w:val="28"/>
                <w:szCs w:val="28"/>
              </w:rPr>
            </w:pPr>
            <w:r w:rsidRPr="007C019D">
              <w:rPr>
                <w:rFonts w:ascii="Times New Roman" w:eastAsia="Calibri" w:hAnsi="Times New Roman"/>
                <w:color w:val="auto"/>
                <w:sz w:val="28"/>
                <w:szCs w:val="28"/>
              </w:rPr>
              <w:t>4</w:t>
            </w:r>
          </w:p>
        </w:tc>
        <w:tc>
          <w:tcPr>
            <w:tcW w:w="7822" w:type="dxa"/>
            <w:vAlign w:val="center"/>
          </w:tcPr>
          <w:p w14:paraId="72B2EDB5" w14:textId="77777777" w:rsidR="002F0D30" w:rsidRPr="007C019D" w:rsidRDefault="002F0D30" w:rsidP="00A42226">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Bản đồ tổng mặt bằng mỏ (thể hiện rõ các công trình khai thác mỏ và các công trình phụ trợ: nhà cửa, đường xá, cầu cống v.v..)</w:t>
            </w:r>
          </w:p>
        </w:tc>
      </w:tr>
      <w:tr w:rsidR="002F0D30" w:rsidRPr="007C019D" w14:paraId="4AAEF333" w14:textId="77777777" w:rsidTr="0096540A">
        <w:trPr>
          <w:trHeight w:val="512"/>
          <w:jc w:val="center"/>
        </w:trPr>
        <w:tc>
          <w:tcPr>
            <w:tcW w:w="961" w:type="dxa"/>
            <w:vAlign w:val="center"/>
          </w:tcPr>
          <w:p w14:paraId="68525B0F" w14:textId="77777777" w:rsidR="002F0D30" w:rsidRPr="007C019D" w:rsidRDefault="002F0D30" w:rsidP="00A42226">
            <w:pPr>
              <w:spacing w:before="120" w:after="120" w:line="264" w:lineRule="auto"/>
              <w:ind w:firstLine="21"/>
              <w:jc w:val="center"/>
              <w:rPr>
                <w:rFonts w:ascii="Times New Roman" w:eastAsia="Calibri" w:hAnsi="Times New Roman"/>
                <w:color w:val="auto"/>
                <w:sz w:val="28"/>
                <w:szCs w:val="28"/>
              </w:rPr>
            </w:pPr>
            <w:r w:rsidRPr="007C019D">
              <w:rPr>
                <w:rFonts w:ascii="Times New Roman" w:eastAsia="Calibri" w:hAnsi="Times New Roman"/>
                <w:color w:val="auto"/>
                <w:sz w:val="28"/>
                <w:szCs w:val="28"/>
              </w:rPr>
              <w:t>5</w:t>
            </w:r>
          </w:p>
        </w:tc>
        <w:tc>
          <w:tcPr>
            <w:tcW w:w="7822" w:type="dxa"/>
            <w:vAlign w:val="center"/>
          </w:tcPr>
          <w:p w14:paraId="3A7C394C" w14:textId="77777777" w:rsidR="002F0D30" w:rsidRPr="007C019D" w:rsidRDefault="002F0D30" w:rsidP="00A42226">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Bản đồ kết thúc khai thác mỏ theo Thiết kế mỏ</w:t>
            </w:r>
          </w:p>
        </w:tc>
      </w:tr>
      <w:tr w:rsidR="002F0D30" w:rsidRPr="007C019D" w14:paraId="52C5F1E0" w14:textId="77777777" w:rsidTr="0096540A">
        <w:trPr>
          <w:trHeight w:val="497"/>
          <w:jc w:val="center"/>
        </w:trPr>
        <w:tc>
          <w:tcPr>
            <w:tcW w:w="961" w:type="dxa"/>
            <w:vAlign w:val="center"/>
          </w:tcPr>
          <w:p w14:paraId="34B4B628" w14:textId="77777777" w:rsidR="002F0D30" w:rsidRPr="007C019D" w:rsidRDefault="002F0D30" w:rsidP="00A42226">
            <w:pPr>
              <w:spacing w:before="120" w:after="120" w:line="264" w:lineRule="auto"/>
              <w:ind w:firstLine="21"/>
              <w:jc w:val="center"/>
              <w:rPr>
                <w:rFonts w:ascii="Times New Roman" w:eastAsia="Calibri" w:hAnsi="Times New Roman"/>
                <w:color w:val="auto"/>
                <w:sz w:val="28"/>
                <w:szCs w:val="28"/>
              </w:rPr>
            </w:pPr>
            <w:r w:rsidRPr="007C019D">
              <w:rPr>
                <w:rFonts w:ascii="Times New Roman" w:eastAsia="Calibri" w:hAnsi="Times New Roman"/>
                <w:color w:val="auto"/>
                <w:sz w:val="28"/>
                <w:szCs w:val="28"/>
              </w:rPr>
              <w:t>6</w:t>
            </w:r>
          </w:p>
        </w:tc>
        <w:tc>
          <w:tcPr>
            <w:tcW w:w="7822" w:type="dxa"/>
            <w:vAlign w:val="center"/>
          </w:tcPr>
          <w:p w14:paraId="13BCF314" w14:textId="0E822E40" w:rsidR="002F0D30" w:rsidRPr="007C019D" w:rsidRDefault="002F0D30" w:rsidP="00A42226">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 xml:space="preserve">Các bản vẽ mặt cắt địa chất đặc trưng khu vực </w:t>
            </w:r>
            <w:r w:rsidR="00704A9D">
              <w:rPr>
                <w:rFonts w:ascii="Times New Roman" w:eastAsia="Calibri" w:hAnsi="Times New Roman"/>
                <w:color w:val="auto"/>
                <w:sz w:val="28"/>
                <w:szCs w:val="28"/>
              </w:rPr>
              <w:t>đóng cửa mỏ khoáng sản</w:t>
            </w:r>
          </w:p>
        </w:tc>
      </w:tr>
      <w:tr w:rsidR="002F0D30" w:rsidRPr="007C019D" w14:paraId="0474A706" w14:textId="77777777" w:rsidTr="0096540A">
        <w:trPr>
          <w:trHeight w:val="477"/>
          <w:jc w:val="center"/>
        </w:trPr>
        <w:tc>
          <w:tcPr>
            <w:tcW w:w="961" w:type="dxa"/>
            <w:vAlign w:val="center"/>
          </w:tcPr>
          <w:p w14:paraId="0EDCED47" w14:textId="77777777" w:rsidR="002F0D30" w:rsidRPr="007C019D" w:rsidRDefault="002F0D30" w:rsidP="00A42226">
            <w:pPr>
              <w:spacing w:before="120" w:after="120" w:line="264" w:lineRule="auto"/>
              <w:ind w:firstLine="21"/>
              <w:jc w:val="center"/>
              <w:rPr>
                <w:rFonts w:ascii="Times New Roman" w:eastAsia="Calibri" w:hAnsi="Times New Roman"/>
                <w:color w:val="auto"/>
                <w:sz w:val="28"/>
                <w:szCs w:val="28"/>
              </w:rPr>
            </w:pPr>
            <w:r w:rsidRPr="007C019D">
              <w:rPr>
                <w:rFonts w:ascii="Times New Roman" w:eastAsia="Calibri" w:hAnsi="Times New Roman"/>
                <w:color w:val="auto"/>
                <w:sz w:val="28"/>
                <w:szCs w:val="28"/>
              </w:rPr>
              <w:t>7</w:t>
            </w:r>
          </w:p>
        </w:tc>
        <w:tc>
          <w:tcPr>
            <w:tcW w:w="7822" w:type="dxa"/>
            <w:vAlign w:val="center"/>
          </w:tcPr>
          <w:p w14:paraId="4C877A89" w14:textId="38CFFF90" w:rsidR="002F0D30" w:rsidRPr="007C019D" w:rsidRDefault="002F0D30" w:rsidP="00A42226">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 xml:space="preserve">Các bản vẽ thiết kế chi tiết các công trình </w:t>
            </w:r>
            <w:r w:rsidR="00704A9D">
              <w:rPr>
                <w:rFonts w:ascii="Times New Roman" w:eastAsia="Calibri" w:hAnsi="Times New Roman"/>
                <w:color w:val="auto"/>
                <w:sz w:val="28"/>
                <w:szCs w:val="28"/>
              </w:rPr>
              <w:t>đóng cửa mỏ khoáng sản</w:t>
            </w:r>
            <w:r w:rsidRPr="007C019D">
              <w:rPr>
                <w:rFonts w:ascii="Times New Roman" w:eastAsia="Calibri" w:hAnsi="Times New Roman"/>
                <w:color w:val="auto"/>
                <w:sz w:val="28"/>
                <w:szCs w:val="28"/>
              </w:rPr>
              <w:t>, bãi thải</w:t>
            </w:r>
          </w:p>
        </w:tc>
      </w:tr>
      <w:tr w:rsidR="002F0D30" w:rsidRPr="007C019D" w14:paraId="4845FB95" w14:textId="77777777" w:rsidTr="0096540A">
        <w:trPr>
          <w:trHeight w:val="497"/>
          <w:jc w:val="center"/>
        </w:trPr>
        <w:tc>
          <w:tcPr>
            <w:tcW w:w="961" w:type="dxa"/>
            <w:vAlign w:val="center"/>
          </w:tcPr>
          <w:p w14:paraId="0A384F13" w14:textId="77777777" w:rsidR="002F0D30" w:rsidRPr="007C019D" w:rsidRDefault="002F0D30" w:rsidP="00A42226">
            <w:pPr>
              <w:spacing w:before="120" w:after="120" w:line="264" w:lineRule="auto"/>
              <w:ind w:firstLine="21"/>
              <w:jc w:val="center"/>
              <w:rPr>
                <w:rFonts w:ascii="Times New Roman" w:eastAsia="Calibri" w:hAnsi="Times New Roman"/>
                <w:color w:val="auto"/>
                <w:sz w:val="28"/>
                <w:szCs w:val="28"/>
              </w:rPr>
            </w:pPr>
            <w:r w:rsidRPr="007C019D">
              <w:rPr>
                <w:rFonts w:ascii="Times New Roman" w:eastAsia="Calibri" w:hAnsi="Times New Roman"/>
                <w:color w:val="auto"/>
                <w:sz w:val="28"/>
                <w:szCs w:val="28"/>
              </w:rPr>
              <w:t>8</w:t>
            </w:r>
          </w:p>
        </w:tc>
        <w:tc>
          <w:tcPr>
            <w:tcW w:w="7822" w:type="dxa"/>
            <w:vAlign w:val="center"/>
          </w:tcPr>
          <w:p w14:paraId="2D3E40BA" w14:textId="77777777" w:rsidR="002F0D30" w:rsidRPr="007C019D" w:rsidRDefault="002F0D30" w:rsidP="00A42226">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Sơ đồ vị trí lấy mẫu đáy moong kết thúc khai thác, hoặc tại các đường lò chợ v.v...</w:t>
            </w:r>
            <w:r>
              <w:rPr>
                <w:rFonts w:ascii="Times New Roman" w:eastAsia="Calibri" w:hAnsi="Times New Roman"/>
                <w:color w:val="auto"/>
                <w:sz w:val="28"/>
                <w:szCs w:val="28"/>
              </w:rPr>
              <w:t xml:space="preserve"> (nếu có).</w:t>
            </w:r>
          </w:p>
        </w:tc>
      </w:tr>
      <w:tr w:rsidR="002F0D30" w:rsidRPr="007C019D" w14:paraId="47953888" w14:textId="77777777" w:rsidTr="0096540A">
        <w:trPr>
          <w:trHeight w:val="829"/>
          <w:jc w:val="center"/>
        </w:trPr>
        <w:tc>
          <w:tcPr>
            <w:tcW w:w="961" w:type="dxa"/>
            <w:vAlign w:val="center"/>
          </w:tcPr>
          <w:p w14:paraId="3FD15F11" w14:textId="77777777" w:rsidR="002F0D30" w:rsidRPr="007C019D" w:rsidRDefault="002F0D30" w:rsidP="00A42226">
            <w:pPr>
              <w:spacing w:before="120" w:after="120" w:line="264" w:lineRule="auto"/>
              <w:ind w:firstLine="21"/>
              <w:jc w:val="center"/>
              <w:rPr>
                <w:rFonts w:ascii="Times New Roman" w:eastAsia="Calibri" w:hAnsi="Times New Roman"/>
                <w:color w:val="auto"/>
                <w:sz w:val="28"/>
                <w:szCs w:val="28"/>
              </w:rPr>
            </w:pPr>
            <w:r w:rsidRPr="007C019D">
              <w:rPr>
                <w:rFonts w:ascii="Times New Roman" w:eastAsia="Calibri" w:hAnsi="Times New Roman"/>
                <w:color w:val="auto"/>
                <w:sz w:val="28"/>
                <w:szCs w:val="28"/>
              </w:rPr>
              <w:t>9</w:t>
            </w:r>
          </w:p>
        </w:tc>
        <w:tc>
          <w:tcPr>
            <w:tcW w:w="7822" w:type="dxa"/>
            <w:vAlign w:val="center"/>
          </w:tcPr>
          <w:p w14:paraId="5E38E425" w14:textId="74B2B629" w:rsidR="002F0D30" w:rsidRPr="007C019D" w:rsidRDefault="002F0D30" w:rsidP="006F47FF">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 xml:space="preserve">Bản đồ tổng thể khu vực sau khi thực hiện Đề án </w:t>
            </w:r>
            <w:r w:rsidR="00704A9D">
              <w:rPr>
                <w:rFonts w:ascii="Times New Roman" w:eastAsia="Calibri" w:hAnsi="Times New Roman"/>
                <w:color w:val="auto"/>
                <w:sz w:val="28"/>
                <w:szCs w:val="28"/>
              </w:rPr>
              <w:t>đóng cửa mỏ khoáng sản</w:t>
            </w:r>
            <w:r w:rsidR="006F47FF">
              <w:rPr>
                <w:rFonts w:ascii="Times New Roman" w:eastAsia="Calibri" w:hAnsi="Times New Roman"/>
                <w:color w:val="auto"/>
                <w:sz w:val="28"/>
                <w:szCs w:val="28"/>
                <w:lang w:val="en-US"/>
              </w:rPr>
              <w:t>, được</w:t>
            </w:r>
            <w:r w:rsidRPr="007C019D">
              <w:rPr>
                <w:rFonts w:ascii="Times New Roman" w:eastAsia="Calibri" w:hAnsi="Times New Roman"/>
                <w:color w:val="auto"/>
                <w:sz w:val="28"/>
                <w:szCs w:val="28"/>
              </w:rPr>
              <w:t xml:space="preserve"> thể hiện trên không gian ba chiều (3D)</w:t>
            </w:r>
          </w:p>
        </w:tc>
      </w:tr>
      <w:tr w:rsidR="002F0D30" w:rsidRPr="007C019D" w14:paraId="463477FB" w14:textId="77777777" w:rsidTr="0096540A">
        <w:trPr>
          <w:trHeight w:val="512"/>
          <w:jc w:val="center"/>
        </w:trPr>
        <w:tc>
          <w:tcPr>
            <w:tcW w:w="961" w:type="dxa"/>
            <w:vAlign w:val="center"/>
          </w:tcPr>
          <w:p w14:paraId="42A6921F" w14:textId="3848427D" w:rsidR="002F0D30" w:rsidRPr="006F47FF" w:rsidRDefault="006F47FF" w:rsidP="00A42226">
            <w:pPr>
              <w:spacing w:before="120" w:after="120" w:line="264" w:lineRule="auto"/>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10</w:t>
            </w:r>
          </w:p>
        </w:tc>
        <w:tc>
          <w:tcPr>
            <w:tcW w:w="7822" w:type="dxa"/>
            <w:vAlign w:val="center"/>
          </w:tcPr>
          <w:p w14:paraId="0B408B81" w14:textId="05DAD304" w:rsidR="002F0D30" w:rsidRPr="007C019D" w:rsidRDefault="002F0D30" w:rsidP="006F47FF">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Các bản vẽ khác (nếu có</w:t>
            </w:r>
            <w:r w:rsidR="006F47FF">
              <w:rPr>
                <w:rFonts w:ascii="Times New Roman" w:eastAsia="Calibri" w:hAnsi="Times New Roman"/>
                <w:color w:val="auto"/>
                <w:sz w:val="28"/>
                <w:szCs w:val="28"/>
                <w:lang w:val="en-US"/>
              </w:rPr>
              <w:t>)</w:t>
            </w:r>
          </w:p>
        </w:tc>
      </w:tr>
    </w:tbl>
    <w:p w14:paraId="3E72436D" w14:textId="77777777" w:rsidR="002F0D30" w:rsidRDefault="002F0D30" w:rsidP="00A42226">
      <w:pPr>
        <w:spacing w:before="120" w:after="120" w:line="264" w:lineRule="auto"/>
        <w:jc w:val="both"/>
        <w:rPr>
          <w:rFonts w:ascii="Times New Roman" w:eastAsia="Calibri" w:hAnsi="Times New Roman"/>
          <w:b/>
          <w:color w:val="auto"/>
          <w:sz w:val="28"/>
          <w:szCs w:val="28"/>
          <w:lang w:val="en-US"/>
        </w:rPr>
      </w:pPr>
      <w:r w:rsidRPr="007C019D">
        <w:rPr>
          <w:rFonts w:ascii="Times New Roman" w:eastAsia="Calibri" w:hAnsi="Times New Roman"/>
          <w:b/>
          <w:color w:val="auto"/>
          <w:sz w:val="28"/>
          <w:szCs w:val="28"/>
        </w:rPr>
        <w:tab/>
      </w:r>
    </w:p>
    <w:p w14:paraId="65EBA0CA" w14:textId="2882D6AC" w:rsidR="002F0D30" w:rsidRPr="007C019D" w:rsidRDefault="002F0D30" w:rsidP="00A42226">
      <w:pPr>
        <w:spacing w:before="120" w:after="120" w:line="264" w:lineRule="auto"/>
        <w:ind w:firstLine="567"/>
        <w:jc w:val="both"/>
        <w:rPr>
          <w:rFonts w:ascii="Times New Roman" w:eastAsia="Calibri" w:hAnsi="Times New Roman"/>
          <w:color w:val="auto"/>
          <w:sz w:val="28"/>
          <w:szCs w:val="28"/>
        </w:rPr>
      </w:pPr>
      <w:r w:rsidRPr="007C019D">
        <w:rPr>
          <w:rFonts w:ascii="Times New Roman" w:eastAsia="Calibri" w:hAnsi="Times New Roman"/>
          <w:b/>
          <w:color w:val="auto"/>
          <w:sz w:val="28"/>
          <w:szCs w:val="28"/>
        </w:rPr>
        <w:t>2. Phụ lục các hồ sơ, tài liệu liên quan</w:t>
      </w:r>
      <w:r w:rsidRPr="007C019D">
        <w:rPr>
          <w:rFonts w:ascii="Times New Roman" w:eastAsia="Calibri" w:hAnsi="Times New Roman"/>
          <w:color w:val="auto"/>
          <w:sz w:val="28"/>
          <w:szCs w:val="28"/>
        </w:rPr>
        <w:t>:</w:t>
      </w:r>
    </w:p>
    <w:p w14:paraId="1B843F99" w14:textId="2453D7F8" w:rsidR="002F0D30" w:rsidRPr="007C019D" w:rsidRDefault="002F0D30" w:rsidP="00A42226">
      <w:pPr>
        <w:tabs>
          <w:tab w:val="left" w:pos="567"/>
        </w:tabs>
        <w:spacing w:before="120" w:after="120" w:line="264" w:lineRule="auto"/>
        <w:jc w:val="both"/>
        <w:rPr>
          <w:rFonts w:ascii="Times New Roman" w:eastAsia="Calibri" w:hAnsi="Times New Roman"/>
          <w:color w:val="auto"/>
          <w:sz w:val="28"/>
          <w:szCs w:val="28"/>
        </w:rPr>
      </w:pPr>
      <w:r w:rsidRPr="007C019D">
        <w:rPr>
          <w:rFonts w:ascii="Times New Roman" w:eastAsia="Calibri" w:hAnsi="Times New Roman"/>
          <w:color w:val="auto"/>
          <w:sz w:val="28"/>
          <w:szCs w:val="28"/>
        </w:rPr>
        <w:tab/>
        <w:t xml:space="preserve">- Bản sao quyết định phê duyệt/giấy xác nhận Báo cáo đánh giá tác động môi trường/Kế hoạch bảo vệ môi trường/Đề án bảo vệ môi trường; </w:t>
      </w:r>
      <w:r>
        <w:rPr>
          <w:rFonts w:ascii="Times New Roman" w:eastAsia="Calibri" w:hAnsi="Times New Roman"/>
          <w:color w:val="auto"/>
          <w:sz w:val="28"/>
          <w:szCs w:val="28"/>
          <w:lang w:val="en-US"/>
        </w:rPr>
        <w:t>g</w:t>
      </w:r>
      <w:r w:rsidRPr="007C019D">
        <w:rPr>
          <w:rFonts w:ascii="Times New Roman" w:eastAsia="Calibri" w:hAnsi="Times New Roman"/>
          <w:color w:val="auto"/>
          <w:sz w:val="28"/>
          <w:szCs w:val="28"/>
        </w:rPr>
        <w:t>iấy phép khai thác khoáng sản; Phương án/</w:t>
      </w:r>
      <w:r>
        <w:rPr>
          <w:rFonts w:ascii="Times New Roman" w:eastAsia="Calibri" w:hAnsi="Times New Roman"/>
          <w:color w:val="auto"/>
          <w:sz w:val="28"/>
          <w:szCs w:val="28"/>
        </w:rPr>
        <w:t xml:space="preserve">cải </w:t>
      </w:r>
      <w:r w:rsidRPr="007C019D">
        <w:rPr>
          <w:rFonts w:ascii="Times New Roman" w:eastAsia="Calibri" w:hAnsi="Times New Roman"/>
          <w:color w:val="auto"/>
          <w:sz w:val="28"/>
          <w:szCs w:val="28"/>
        </w:rPr>
        <w:t>tạo</w:t>
      </w:r>
      <w:r>
        <w:rPr>
          <w:rFonts w:ascii="Times New Roman" w:eastAsia="Calibri" w:hAnsi="Times New Roman"/>
          <w:color w:val="auto"/>
          <w:sz w:val="28"/>
          <w:szCs w:val="28"/>
        </w:rPr>
        <w:t>,</w:t>
      </w:r>
      <w:r w:rsidRPr="007C019D">
        <w:rPr>
          <w:rFonts w:ascii="Times New Roman" w:eastAsia="Calibri" w:hAnsi="Times New Roman"/>
          <w:color w:val="auto"/>
          <w:sz w:val="28"/>
          <w:szCs w:val="28"/>
        </w:rPr>
        <w:t xml:space="preserve"> phục hồi môi trường trong khai thác khoáng sản;</w:t>
      </w:r>
    </w:p>
    <w:p w14:paraId="3B889EBC" w14:textId="77777777" w:rsidR="002F0D30" w:rsidRPr="007C019D" w:rsidRDefault="002F0D30" w:rsidP="00A42226">
      <w:pPr>
        <w:tabs>
          <w:tab w:val="left" w:pos="567"/>
        </w:tabs>
        <w:spacing w:before="120" w:after="120" w:line="264" w:lineRule="auto"/>
        <w:jc w:val="both"/>
        <w:rPr>
          <w:rFonts w:ascii="Times New Roman" w:eastAsia="Calibri" w:hAnsi="Times New Roman"/>
          <w:color w:val="auto"/>
          <w:sz w:val="28"/>
          <w:szCs w:val="28"/>
        </w:rPr>
      </w:pPr>
      <w:r w:rsidRPr="007C019D">
        <w:rPr>
          <w:rFonts w:ascii="Times New Roman" w:eastAsia="Calibri" w:hAnsi="Times New Roman"/>
          <w:color w:val="auto"/>
          <w:sz w:val="28"/>
          <w:szCs w:val="28"/>
        </w:rPr>
        <w:tab/>
        <w:t>- Bản sao quyết định phê duyệt Dự án đầu tư khai thác mỏ và thiết kế cơ sở; quyết định phê duyệt Thiết kế mỏ;</w:t>
      </w:r>
    </w:p>
    <w:p w14:paraId="033E5716" w14:textId="77777777" w:rsidR="002F0D30" w:rsidRPr="007C019D" w:rsidRDefault="002F0D30" w:rsidP="00A42226">
      <w:pPr>
        <w:tabs>
          <w:tab w:val="left" w:pos="567"/>
        </w:tabs>
        <w:spacing w:before="120" w:after="120" w:line="264" w:lineRule="auto"/>
        <w:jc w:val="both"/>
        <w:rPr>
          <w:rFonts w:ascii="Times New Roman" w:eastAsia="Calibri" w:hAnsi="Times New Roman"/>
          <w:color w:val="auto"/>
          <w:sz w:val="28"/>
          <w:szCs w:val="28"/>
        </w:rPr>
      </w:pPr>
      <w:r w:rsidRPr="007C019D">
        <w:rPr>
          <w:rFonts w:ascii="Times New Roman" w:eastAsia="Calibri" w:hAnsi="Times New Roman"/>
          <w:color w:val="auto"/>
          <w:sz w:val="28"/>
          <w:szCs w:val="28"/>
        </w:rPr>
        <w:lastRenderedPageBreak/>
        <w:tab/>
        <w:t>- Quyết định giao đất, Hợp đồng thuê đất;</w:t>
      </w:r>
    </w:p>
    <w:p w14:paraId="099F90BB" w14:textId="77777777" w:rsidR="002F0D30" w:rsidRPr="007C019D" w:rsidRDefault="002F0D30" w:rsidP="00A42226">
      <w:pPr>
        <w:tabs>
          <w:tab w:val="left" w:pos="567"/>
        </w:tabs>
        <w:spacing w:before="120" w:after="120" w:line="264" w:lineRule="auto"/>
        <w:jc w:val="both"/>
        <w:rPr>
          <w:rFonts w:ascii="Times New Roman" w:eastAsia="Calibri" w:hAnsi="Times New Roman"/>
          <w:color w:val="auto"/>
          <w:sz w:val="28"/>
          <w:szCs w:val="28"/>
        </w:rPr>
      </w:pPr>
      <w:r w:rsidRPr="007C019D">
        <w:rPr>
          <w:rFonts w:ascii="Times New Roman" w:eastAsia="Calibri" w:hAnsi="Times New Roman"/>
          <w:color w:val="auto"/>
          <w:sz w:val="28"/>
          <w:szCs w:val="28"/>
        </w:rPr>
        <w:tab/>
        <w:t>- Bản đồ ba chiều (3D) hoàn thổ không gian đã khai thác đối với trường hợp Phương án/Dự án/Đề án cải tạo, phục hồi môi trường của tổ chức, cá nhân thuộc đối tượng lập Báo cáo đánh giá tác động môi trường;</w:t>
      </w:r>
    </w:p>
    <w:p w14:paraId="49801014" w14:textId="77777777" w:rsidR="002F0D30" w:rsidRPr="007C019D" w:rsidRDefault="002F0D30" w:rsidP="00A42226">
      <w:pPr>
        <w:spacing w:before="120" w:after="120" w:line="264" w:lineRule="auto"/>
        <w:ind w:firstLine="720"/>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Đơn giá, định mức của các bộ, ngành tương ứng; bản đồ quy hoạch sử dụng đất (nếu có);</w:t>
      </w:r>
    </w:p>
    <w:p w14:paraId="50F5BE4D" w14:textId="77777777" w:rsidR="002F0D30" w:rsidRPr="007C019D" w:rsidRDefault="002F0D30" w:rsidP="00A42226">
      <w:pPr>
        <w:spacing w:before="120" w:after="120" w:line="264" w:lineRule="auto"/>
        <w:ind w:firstLine="720"/>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Toàn bộ bản vẽ bình đồ, mặt cắt hiện trạng kết thúc các năm khai thác kèm theo báo cáo định kỳ hoạt động khai thác khoáng sản;</w:t>
      </w:r>
    </w:p>
    <w:p w14:paraId="7E9261DE" w14:textId="13E72F14" w:rsidR="002F0D30" w:rsidRDefault="002F0D30" w:rsidP="00A42226">
      <w:pPr>
        <w:spacing w:before="120" w:after="120" w:line="264" w:lineRule="auto"/>
        <w:ind w:firstLine="720"/>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xml:space="preserve">- Tài liệu phân tích mẫu khoáng sản, đất đá (nếu có) tại khu vực đề nghị </w:t>
      </w:r>
      <w:r w:rsidR="00704A9D">
        <w:rPr>
          <w:rFonts w:ascii="Times New Roman" w:eastAsia="Calibri" w:hAnsi="Times New Roman"/>
          <w:color w:val="auto"/>
          <w:sz w:val="28"/>
          <w:szCs w:val="28"/>
        </w:rPr>
        <w:t>đóng cửa mỏ khoáng sản</w:t>
      </w:r>
      <w:r w:rsidRPr="007C019D">
        <w:rPr>
          <w:rFonts w:ascii="Times New Roman" w:eastAsia="Calibri" w:hAnsi="Times New Roman"/>
          <w:color w:val="auto"/>
          <w:sz w:val="28"/>
          <w:szCs w:val="28"/>
        </w:rPr>
        <w:t>;</w:t>
      </w:r>
    </w:p>
    <w:p w14:paraId="50C16FF1" w14:textId="3656D24B" w:rsidR="002F0D30" w:rsidRPr="007C019D" w:rsidRDefault="002F0D30" w:rsidP="00A42226">
      <w:pPr>
        <w:autoSpaceDE w:val="0"/>
        <w:autoSpaceDN w:val="0"/>
        <w:adjustRightInd w:val="0"/>
        <w:spacing w:before="120" w:after="120" w:line="264" w:lineRule="auto"/>
        <w:ind w:firstLine="720"/>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xml:space="preserve">- Các số liệu liên quan đến chất lượng (hàm lượng, thành phần khoáng vật, hoá học, cơ lý v.v..) của khoáng sản tại khu vực đề nghị </w:t>
      </w:r>
      <w:r w:rsidR="00704A9D">
        <w:rPr>
          <w:rFonts w:ascii="Times New Roman" w:eastAsia="Calibri" w:hAnsi="Times New Roman"/>
          <w:color w:val="auto"/>
          <w:sz w:val="28"/>
          <w:szCs w:val="28"/>
        </w:rPr>
        <w:t>đóng cửa mỏ khoáng sản</w:t>
      </w:r>
      <w:r w:rsidRPr="007C019D">
        <w:rPr>
          <w:rFonts w:ascii="Times New Roman" w:eastAsia="Calibri" w:hAnsi="Times New Roman"/>
          <w:color w:val="auto"/>
          <w:sz w:val="28"/>
          <w:szCs w:val="28"/>
        </w:rPr>
        <w:t xml:space="preserve"> (moong khai thác, đường lò chợ...) kèm theo là bản đồ thể hiện vị trí các điểm lấy mẫu và kết quả phân tích mẫu.</w:t>
      </w:r>
    </w:p>
    <w:p w14:paraId="27F058C7" w14:textId="77777777" w:rsidR="002F0D30" w:rsidRDefault="002F0D30" w:rsidP="00A42226">
      <w:pPr>
        <w:spacing w:before="120" w:after="120" w:line="264" w:lineRule="auto"/>
        <w:ind w:firstLine="720"/>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Các bảng biểu, tài liệu kèm theo như đã nêu trong các chương.</w:t>
      </w:r>
    </w:p>
    <w:p w14:paraId="011956EA" w14:textId="77777777" w:rsidR="002F0D30" w:rsidRPr="002F0D30" w:rsidRDefault="002F0D30" w:rsidP="00F153DA">
      <w:pPr>
        <w:spacing w:after="120" w:line="340" w:lineRule="exact"/>
        <w:ind w:firstLine="720"/>
        <w:jc w:val="both"/>
        <w:rPr>
          <w:rFonts w:ascii="Times New Roman" w:eastAsia="Calibri" w:hAnsi="Times New Roman" w:cs="Times New Roman"/>
          <w:color w:val="auto"/>
          <w:sz w:val="28"/>
          <w:szCs w:val="28"/>
          <w:lang w:val="en-US"/>
        </w:rPr>
      </w:pPr>
    </w:p>
    <w:p w14:paraId="70B2C8ED" w14:textId="35080CFA" w:rsidR="00505CC4" w:rsidRDefault="00505CC4">
      <w:pPr>
        <w:widowControl/>
        <w:rPr>
          <w:rFonts w:ascii="Times New Roman" w:hAnsi="Times New Roman" w:cs="Times New Roman"/>
          <w:b/>
          <w:bCs/>
          <w:color w:val="auto"/>
          <w:kern w:val="32"/>
          <w:sz w:val="28"/>
          <w:szCs w:val="28"/>
          <w:lang w:val="en-US"/>
        </w:rPr>
      </w:pPr>
      <w:r>
        <w:rPr>
          <w:rFonts w:ascii="Times New Roman" w:hAnsi="Times New Roman" w:cs="Times New Roman"/>
          <w:b/>
          <w:bCs/>
          <w:color w:val="auto"/>
          <w:kern w:val="32"/>
          <w:sz w:val="28"/>
          <w:szCs w:val="28"/>
          <w:lang w:val="en-US"/>
        </w:rPr>
        <w:br w:type="page"/>
      </w:r>
    </w:p>
    <w:p w14:paraId="68169CC5" w14:textId="2CC3E740" w:rsidR="006F47FF" w:rsidRPr="008B008A" w:rsidRDefault="006F47FF" w:rsidP="006F47FF">
      <w:pPr>
        <w:pStyle w:val="Heading2"/>
        <w:spacing w:before="120" w:after="120" w:line="264" w:lineRule="auto"/>
        <w:jc w:val="center"/>
        <w:rPr>
          <w:rStyle w:val="BodyTextChar1"/>
          <w:rFonts w:ascii="Times New Roman" w:hAnsi="Times New Roman" w:cs="Times New Roman"/>
          <w:b/>
          <w:bCs/>
          <w:color w:val="auto"/>
          <w:sz w:val="28"/>
          <w:szCs w:val="28"/>
          <w:lang w:val="en-US"/>
        </w:rPr>
      </w:pPr>
      <w:r w:rsidRPr="008B008A">
        <w:rPr>
          <w:rStyle w:val="BodyTextChar1"/>
          <w:rFonts w:ascii="Times New Roman" w:hAnsi="Times New Roman" w:cs="Times New Roman"/>
          <w:b/>
          <w:bCs/>
          <w:color w:val="auto"/>
          <w:sz w:val="28"/>
          <w:szCs w:val="28"/>
          <w:lang w:val="en-US"/>
        </w:rPr>
        <w:lastRenderedPageBreak/>
        <w:t>Mẫu số 0</w:t>
      </w:r>
      <w:r>
        <w:rPr>
          <w:rStyle w:val="BodyTextChar1"/>
          <w:rFonts w:ascii="Times New Roman" w:hAnsi="Times New Roman" w:cs="Times New Roman"/>
          <w:b/>
          <w:bCs/>
          <w:color w:val="auto"/>
          <w:sz w:val="28"/>
          <w:szCs w:val="28"/>
          <w:lang w:val="en-US"/>
        </w:rPr>
        <w:t>2</w:t>
      </w:r>
      <w:r w:rsidRPr="008B008A">
        <w:rPr>
          <w:rStyle w:val="BodyTextChar1"/>
          <w:rFonts w:ascii="Times New Roman" w:hAnsi="Times New Roman" w:cs="Times New Roman"/>
          <w:b/>
          <w:bCs/>
          <w:color w:val="auto"/>
          <w:sz w:val="28"/>
          <w:szCs w:val="28"/>
          <w:lang w:val="en-US"/>
        </w:rPr>
        <w:t>: Đề án đóng cửa mỏ khoáng sản</w:t>
      </w:r>
      <w:r>
        <w:rPr>
          <w:rStyle w:val="BodyTextChar1"/>
          <w:rFonts w:ascii="Times New Roman" w:hAnsi="Times New Roman" w:cs="Times New Roman"/>
          <w:b/>
          <w:bCs/>
          <w:color w:val="auto"/>
          <w:sz w:val="28"/>
          <w:szCs w:val="28"/>
          <w:lang w:val="en-US"/>
        </w:rPr>
        <w:t xml:space="preserve"> nhóm IV</w:t>
      </w:r>
    </w:p>
    <w:p w14:paraId="46891FF0" w14:textId="77777777" w:rsidR="006F47FF" w:rsidRPr="00733D54" w:rsidRDefault="006F47FF" w:rsidP="006F47FF">
      <w:pPr>
        <w:widowControl/>
        <w:jc w:val="center"/>
        <w:rPr>
          <w:rFonts w:ascii="Times New Roman" w:hAnsi="Times New Roman"/>
          <w:b/>
          <w:bCs/>
          <w:color w:val="auto"/>
          <w:sz w:val="28"/>
          <w:szCs w:val="28"/>
          <w:lang w:val="en-US"/>
        </w:rPr>
      </w:pPr>
      <w:r w:rsidRPr="00733D54">
        <w:rPr>
          <w:rFonts w:ascii="Times New Roman" w:hAnsi="Times New Roman"/>
          <w:b/>
          <w:bCs/>
          <w:color w:val="auto"/>
          <w:sz w:val="28"/>
          <w:szCs w:val="28"/>
          <w:lang w:val="en-US"/>
        </w:rPr>
        <w:t>Tờ bìa</w:t>
      </w:r>
    </w:p>
    <w:p w14:paraId="159B0305" w14:textId="77777777" w:rsidR="006F47FF" w:rsidRDefault="006F47FF" w:rsidP="006F47FF">
      <w:pPr>
        <w:widowControl/>
        <w:jc w:val="right"/>
        <w:rPr>
          <w:rFonts w:ascii="Times New Roman" w:hAnsi="Times New Roman"/>
          <w:color w:val="auto"/>
          <w:sz w:val="28"/>
          <w:szCs w:val="28"/>
          <w:lang w:val="en-US"/>
        </w:rPr>
      </w:pPr>
    </w:p>
    <w:tbl>
      <w:tblPr>
        <w:tblStyle w:val="TableGrid"/>
        <w:tblW w:w="0" w:type="auto"/>
        <w:tblLook w:val="04A0" w:firstRow="1" w:lastRow="0" w:firstColumn="1" w:lastColumn="0" w:noHBand="0" w:noVBand="1"/>
      </w:tblPr>
      <w:tblGrid>
        <w:gridCol w:w="9056"/>
      </w:tblGrid>
      <w:tr w:rsidR="006F47FF" w14:paraId="72C28A75" w14:textId="77777777" w:rsidTr="00795DA6">
        <w:tc>
          <w:tcPr>
            <w:tcW w:w="9056" w:type="dxa"/>
          </w:tcPr>
          <w:p w14:paraId="76CF9F92" w14:textId="77777777" w:rsidR="006F47FF" w:rsidRDefault="006F47FF" w:rsidP="00795DA6">
            <w:pPr>
              <w:widowControl/>
              <w:rPr>
                <w:rFonts w:ascii="Times New Roman" w:hAnsi="Times New Roman"/>
                <w:color w:val="auto"/>
                <w:sz w:val="28"/>
                <w:szCs w:val="28"/>
                <w:lang w:val="en-US"/>
              </w:rPr>
            </w:pPr>
          </w:p>
          <w:p w14:paraId="16298C31" w14:textId="77777777" w:rsidR="006F47FF" w:rsidRPr="00F55C56" w:rsidRDefault="006F47FF" w:rsidP="00795DA6">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CỘNG HÒA XÃ HỘI CHỦ NGHĨA VIỆT NAM</w:t>
            </w:r>
          </w:p>
          <w:p w14:paraId="52F3F9DC" w14:textId="77777777" w:rsidR="006F47FF" w:rsidRPr="00F55C56" w:rsidRDefault="006F47FF" w:rsidP="00795DA6">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Độc lập - Tự do - Hạnh phúc</w:t>
            </w:r>
          </w:p>
          <w:p w14:paraId="74C54064"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r>
              <w:rPr>
                <w:rFonts w:ascii="Times New Roman" w:eastAsia="Calibri" w:hAnsi="Times New Roman" w:cs="Times New Roman"/>
                <w:b/>
                <w:bCs/>
                <w:noProof/>
                <w:color w:val="auto"/>
                <w:sz w:val="28"/>
                <w:szCs w:val="28"/>
                <w:lang w:val="en-US" w:eastAsia="en-US"/>
                <w14:ligatures w14:val="standardContextual"/>
              </w:rPr>
              <mc:AlternateContent>
                <mc:Choice Requires="wps">
                  <w:drawing>
                    <wp:anchor distT="0" distB="0" distL="114300" distR="114300" simplePos="0" relativeHeight="251683840" behindDoc="0" locked="0" layoutInCell="1" allowOverlap="1" wp14:anchorId="20776462" wp14:editId="1F52C265">
                      <wp:simplePos x="0" y="0"/>
                      <wp:positionH relativeFrom="column">
                        <wp:posOffset>1710884</wp:posOffset>
                      </wp:positionH>
                      <wp:positionV relativeFrom="paragraph">
                        <wp:posOffset>14458</wp:posOffset>
                      </wp:positionV>
                      <wp:extent cx="2180493" cy="0"/>
                      <wp:effectExtent l="0" t="0" r="0" b="0"/>
                      <wp:wrapNone/>
                      <wp:docPr id="1" name="Straight Connector 30"/>
                      <wp:cNvGraphicFramePr/>
                      <a:graphic xmlns:a="http://schemas.openxmlformats.org/drawingml/2006/main">
                        <a:graphicData uri="http://schemas.microsoft.com/office/word/2010/wordprocessingShape">
                          <wps:wsp>
                            <wps:cNvCnPr/>
                            <wps:spPr>
                              <a:xfrm>
                                <a:off x="0" y="0"/>
                                <a:ext cx="2180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AE4D78" id="Straight Connector 3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4.7pt,1.15pt" to="30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" strokecolor="black [3200]" strokeweight=".5pt">
                      <v:stroke joinstyle="miter"/>
                    </v:line>
                  </w:pict>
                </mc:Fallback>
              </mc:AlternateContent>
            </w:r>
          </w:p>
          <w:p w14:paraId="4E442381"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2712EA5A"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1BB5340C"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119A706D"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6CD7C4AF"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2CA16B88"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47A700EB"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6CDB2045"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2D71DC4C"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041D1260"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6A569A47" w14:textId="77777777" w:rsidR="006F47FF" w:rsidRPr="008B008A" w:rsidRDefault="006F47FF" w:rsidP="00795DA6">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b/>
                <w:bCs/>
                <w:color w:val="auto"/>
                <w:sz w:val="28"/>
                <w:szCs w:val="28"/>
              </w:rPr>
              <w:t>ĐỀ ÁN ĐÓNG CỬA MỎ KHOÁNG SẢN</w:t>
            </w:r>
          </w:p>
          <w:p w14:paraId="176998D8" w14:textId="77777777" w:rsidR="006F47FF" w:rsidRPr="005D3A24" w:rsidRDefault="006F47FF" w:rsidP="00795DA6">
            <w:pPr>
              <w:spacing w:line="340" w:lineRule="exact"/>
              <w:jc w:val="center"/>
              <w:rPr>
                <w:rFonts w:ascii="Times New Roman" w:eastAsia="Calibri" w:hAnsi="Times New Roman" w:cs="Times New Roman"/>
                <w:b/>
                <w:color w:val="auto"/>
                <w:sz w:val="28"/>
                <w:szCs w:val="28"/>
              </w:rPr>
            </w:pPr>
            <w:r w:rsidRPr="005D3A24">
              <w:rPr>
                <w:rFonts w:ascii="Times New Roman" w:eastAsia="Calibri" w:hAnsi="Times New Roman" w:cs="Times New Roman"/>
                <w:b/>
                <w:color w:val="auto"/>
                <w:sz w:val="28"/>
                <w:szCs w:val="28"/>
              </w:rPr>
              <w:t>(</w:t>
            </w:r>
            <w:r>
              <w:rPr>
                <w:rFonts w:ascii="Times New Roman" w:eastAsia="Calibri" w:hAnsi="Times New Roman" w:cs="Times New Roman"/>
                <w:b/>
                <w:color w:val="auto"/>
                <w:sz w:val="28"/>
                <w:szCs w:val="28"/>
                <w:lang w:val="en-US"/>
              </w:rPr>
              <w:t>T</w:t>
            </w:r>
            <w:r w:rsidRPr="005D3A24">
              <w:rPr>
                <w:rFonts w:ascii="Times New Roman" w:eastAsia="Calibri" w:hAnsi="Times New Roman" w:cs="Times New Roman"/>
                <w:b/>
                <w:color w:val="auto"/>
                <w:sz w:val="28"/>
                <w:szCs w:val="28"/>
              </w:rPr>
              <w:t xml:space="preserve">ên </w:t>
            </w:r>
            <w:r>
              <w:rPr>
                <w:rFonts w:ascii="Times New Roman" w:eastAsia="Calibri" w:hAnsi="Times New Roman" w:cs="Times New Roman"/>
                <w:b/>
                <w:color w:val="auto"/>
                <w:sz w:val="28"/>
                <w:szCs w:val="28"/>
                <w:lang w:val="en-US"/>
              </w:rPr>
              <w:t>khoáng sản ....... tại khu vực (mỏ) ......</w:t>
            </w:r>
            <w:r w:rsidRPr="005D3A24">
              <w:rPr>
                <w:rFonts w:ascii="Times New Roman" w:eastAsia="Calibri" w:hAnsi="Times New Roman" w:cs="Times New Roman"/>
                <w:b/>
                <w:color w:val="auto"/>
                <w:sz w:val="28"/>
                <w:szCs w:val="28"/>
              </w:rPr>
              <w:t xml:space="preserve"> thuộc xã..., huyện..., tỉnh...)</w:t>
            </w:r>
          </w:p>
          <w:p w14:paraId="49196465" w14:textId="77777777" w:rsidR="006F47FF" w:rsidRPr="005D3A24" w:rsidRDefault="006F47FF" w:rsidP="00795DA6">
            <w:pPr>
              <w:spacing w:line="340" w:lineRule="exact"/>
              <w:jc w:val="center"/>
              <w:rPr>
                <w:rFonts w:ascii="Times New Roman" w:eastAsia="Calibri" w:hAnsi="Times New Roman" w:cs="Times New Roman"/>
                <w:i/>
                <w:color w:val="auto"/>
                <w:sz w:val="28"/>
                <w:szCs w:val="28"/>
              </w:rPr>
            </w:pPr>
          </w:p>
          <w:p w14:paraId="6E2D4CEE" w14:textId="77777777" w:rsidR="006F47FF" w:rsidRDefault="006F47FF" w:rsidP="00795DA6">
            <w:pPr>
              <w:spacing w:line="340" w:lineRule="exact"/>
              <w:jc w:val="center"/>
              <w:rPr>
                <w:rFonts w:ascii="Times New Roman" w:eastAsia="Calibri" w:hAnsi="Times New Roman" w:cs="Times New Roman"/>
                <w:color w:val="auto"/>
                <w:sz w:val="28"/>
                <w:szCs w:val="28"/>
                <w:lang w:val="en-US"/>
              </w:rPr>
            </w:pPr>
          </w:p>
          <w:p w14:paraId="5AED4949" w14:textId="77777777" w:rsidR="006F47FF" w:rsidRDefault="006F47FF" w:rsidP="00795DA6">
            <w:pPr>
              <w:spacing w:line="340" w:lineRule="exact"/>
              <w:jc w:val="center"/>
              <w:rPr>
                <w:rFonts w:ascii="Times New Roman" w:eastAsia="Calibri" w:hAnsi="Times New Roman" w:cs="Times New Roman"/>
                <w:color w:val="auto"/>
                <w:sz w:val="28"/>
                <w:szCs w:val="28"/>
                <w:lang w:val="en-US"/>
              </w:rPr>
            </w:pPr>
          </w:p>
          <w:p w14:paraId="5C21550D" w14:textId="77777777" w:rsidR="006F47FF" w:rsidRPr="00F55C56" w:rsidRDefault="006F47FF" w:rsidP="00795DA6">
            <w:pPr>
              <w:spacing w:line="340" w:lineRule="exact"/>
              <w:jc w:val="center"/>
              <w:rPr>
                <w:rFonts w:ascii="Times New Roman" w:eastAsia="Calibri" w:hAnsi="Times New Roman" w:cs="Times New Roman"/>
                <w:color w:val="auto"/>
                <w:sz w:val="28"/>
                <w:szCs w:val="28"/>
                <w:lang w:val="en-US"/>
              </w:rPr>
            </w:pPr>
          </w:p>
          <w:p w14:paraId="05C8C445" w14:textId="77777777" w:rsidR="006F47FF" w:rsidRPr="005D3A24" w:rsidRDefault="006F47FF" w:rsidP="00795DA6">
            <w:pPr>
              <w:spacing w:line="340" w:lineRule="exact"/>
              <w:jc w:val="center"/>
              <w:rPr>
                <w:rFonts w:ascii="Times New Roman" w:eastAsia="Calibri" w:hAnsi="Times New Roman" w:cs="Times New Roman"/>
                <w:color w:val="auto"/>
                <w:sz w:val="28"/>
                <w:szCs w:val="28"/>
              </w:rPr>
            </w:pPr>
          </w:p>
          <w:p w14:paraId="021E37CD" w14:textId="77777777" w:rsidR="006F47FF" w:rsidRPr="005D3A24" w:rsidRDefault="006F47FF" w:rsidP="00795DA6">
            <w:pPr>
              <w:spacing w:line="340" w:lineRule="exact"/>
              <w:jc w:val="center"/>
              <w:rPr>
                <w:rFonts w:ascii="Times New Roman" w:eastAsia="Calibri" w:hAnsi="Times New Roman" w:cs="Times New Roman"/>
                <w:color w:val="auto"/>
                <w:sz w:val="28"/>
                <w:szCs w:val="28"/>
              </w:rPr>
            </w:pPr>
          </w:p>
          <w:p w14:paraId="5C4F77CE" w14:textId="77777777" w:rsidR="006F47FF" w:rsidRDefault="006F47FF" w:rsidP="00795DA6">
            <w:pPr>
              <w:spacing w:line="340" w:lineRule="exact"/>
              <w:jc w:val="center"/>
              <w:rPr>
                <w:rFonts w:ascii="Times New Roman" w:eastAsia="Calibri" w:hAnsi="Times New Roman" w:cs="Times New Roman"/>
                <w:color w:val="auto"/>
                <w:sz w:val="28"/>
                <w:szCs w:val="28"/>
                <w:lang w:val="en-US"/>
              </w:rPr>
            </w:pPr>
          </w:p>
          <w:p w14:paraId="6FB40CDA" w14:textId="77777777" w:rsidR="006F47FF" w:rsidRDefault="006F47FF" w:rsidP="00795DA6">
            <w:pPr>
              <w:spacing w:line="340" w:lineRule="exact"/>
              <w:jc w:val="center"/>
              <w:rPr>
                <w:rFonts w:ascii="Times New Roman" w:eastAsia="Calibri" w:hAnsi="Times New Roman" w:cs="Times New Roman"/>
                <w:color w:val="auto"/>
                <w:sz w:val="28"/>
                <w:szCs w:val="28"/>
                <w:lang w:val="en-US"/>
              </w:rPr>
            </w:pPr>
          </w:p>
          <w:p w14:paraId="695DF111" w14:textId="77777777" w:rsidR="006F47FF" w:rsidRDefault="006F47FF" w:rsidP="00795DA6">
            <w:pPr>
              <w:spacing w:line="340" w:lineRule="exact"/>
              <w:jc w:val="center"/>
              <w:rPr>
                <w:rFonts w:ascii="Times New Roman" w:eastAsia="Calibri" w:hAnsi="Times New Roman" w:cs="Times New Roman"/>
                <w:color w:val="auto"/>
                <w:sz w:val="28"/>
                <w:szCs w:val="28"/>
                <w:lang w:val="en-US"/>
              </w:rPr>
            </w:pPr>
          </w:p>
          <w:p w14:paraId="53F60C57" w14:textId="77777777" w:rsidR="006F47FF" w:rsidRDefault="006F47FF" w:rsidP="00795DA6">
            <w:pPr>
              <w:spacing w:line="340" w:lineRule="exact"/>
              <w:jc w:val="center"/>
              <w:rPr>
                <w:rFonts w:ascii="Times New Roman" w:eastAsia="Calibri" w:hAnsi="Times New Roman" w:cs="Times New Roman"/>
                <w:color w:val="auto"/>
                <w:sz w:val="28"/>
                <w:szCs w:val="28"/>
                <w:lang w:val="en-US"/>
              </w:rPr>
            </w:pPr>
          </w:p>
          <w:p w14:paraId="2144466A" w14:textId="77777777" w:rsidR="006F47FF" w:rsidRDefault="006F47FF" w:rsidP="00795DA6">
            <w:pPr>
              <w:spacing w:line="340" w:lineRule="exact"/>
              <w:jc w:val="center"/>
              <w:rPr>
                <w:rFonts w:ascii="Times New Roman" w:eastAsia="Calibri" w:hAnsi="Times New Roman" w:cs="Times New Roman"/>
                <w:color w:val="auto"/>
                <w:sz w:val="28"/>
                <w:szCs w:val="28"/>
                <w:lang w:val="en-US"/>
              </w:rPr>
            </w:pPr>
          </w:p>
          <w:p w14:paraId="534E1E0F" w14:textId="77777777" w:rsidR="006F47FF" w:rsidRPr="00BB30E2" w:rsidRDefault="006F47FF" w:rsidP="00795DA6">
            <w:pPr>
              <w:spacing w:line="340" w:lineRule="exact"/>
              <w:jc w:val="center"/>
              <w:rPr>
                <w:rFonts w:ascii="Times New Roman" w:eastAsia="Calibri" w:hAnsi="Times New Roman" w:cs="Times New Roman"/>
                <w:color w:val="auto"/>
                <w:sz w:val="28"/>
                <w:szCs w:val="28"/>
                <w:lang w:val="en-US"/>
              </w:rPr>
            </w:pPr>
          </w:p>
          <w:p w14:paraId="76E3FF36" w14:textId="77777777" w:rsidR="006F47FF" w:rsidRDefault="006F47FF" w:rsidP="00795DA6">
            <w:pPr>
              <w:spacing w:line="340" w:lineRule="exact"/>
              <w:jc w:val="center"/>
              <w:rPr>
                <w:rFonts w:ascii="Times New Roman" w:eastAsia="Calibri" w:hAnsi="Times New Roman" w:cs="Times New Roman"/>
                <w:color w:val="auto"/>
                <w:sz w:val="28"/>
                <w:szCs w:val="28"/>
                <w:lang w:val="en-US"/>
              </w:rPr>
            </w:pPr>
          </w:p>
          <w:p w14:paraId="23C2ABB0" w14:textId="77777777" w:rsidR="006F47FF" w:rsidRDefault="006F47FF" w:rsidP="00795DA6">
            <w:pPr>
              <w:spacing w:line="340" w:lineRule="exact"/>
              <w:jc w:val="center"/>
              <w:rPr>
                <w:rFonts w:ascii="Times New Roman" w:eastAsia="Calibri" w:hAnsi="Times New Roman" w:cs="Times New Roman"/>
                <w:color w:val="auto"/>
                <w:sz w:val="28"/>
                <w:szCs w:val="28"/>
                <w:lang w:val="en-US"/>
              </w:rPr>
            </w:pPr>
          </w:p>
          <w:p w14:paraId="7E413628" w14:textId="77777777" w:rsidR="006F47FF" w:rsidRDefault="006F47FF" w:rsidP="00795DA6">
            <w:pPr>
              <w:spacing w:line="340" w:lineRule="exact"/>
              <w:jc w:val="center"/>
              <w:rPr>
                <w:rFonts w:ascii="Times New Roman" w:eastAsia="Calibri" w:hAnsi="Times New Roman" w:cs="Times New Roman"/>
                <w:color w:val="auto"/>
                <w:sz w:val="28"/>
                <w:szCs w:val="28"/>
                <w:lang w:val="en-US"/>
              </w:rPr>
            </w:pPr>
          </w:p>
          <w:p w14:paraId="26C797B7" w14:textId="77777777" w:rsidR="006F47FF" w:rsidRPr="00432CD2" w:rsidRDefault="006F47FF" w:rsidP="00795DA6">
            <w:pPr>
              <w:spacing w:line="340" w:lineRule="exact"/>
              <w:jc w:val="center"/>
              <w:rPr>
                <w:rFonts w:ascii="Times New Roman" w:eastAsia="Calibri" w:hAnsi="Times New Roman" w:cs="Times New Roman"/>
                <w:color w:val="auto"/>
                <w:sz w:val="28"/>
                <w:szCs w:val="28"/>
                <w:lang w:val="en-US"/>
              </w:rPr>
            </w:pPr>
          </w:p>
          <w:p w14:paraId="521412A2" w14:textId="77777777" w:rsidR="006F47FF" w:rsidRPr="005D3A24" w:rsidRDefault="006F47FF" w:rsidP="00795DA6">
            <w:pPr>
              <w:spacing w:line="340" w:lineRule="exact"/>
              <w:jc w:val="center"/>
              <w:rPr>
                <w:rFonts w:ascii="Times New Roman" w:eastAsia="Calibri" w:hAnsi="Times New Roman" w:cs="Times New Roman"/>
                <w:color w:val="auto"/>
                <w:sz w:val="28"/>
                <w:szCs w:val="28"/>
              </w:rPr>
            </w:pPr>
          </w:p>
          <w:p w14:paraId="671BB1CF" w14:textId="2C3B716C" w:rsidR="006F47FF" w:rsidRDefault="006F47FF" w:rsidP="00795DA6">
            <w:pPr>
              <w:spacing w:line="340" w:lineRule="exact"/>
              <w:jc w:val="center"/>
              <w:rPr>
                <w:rFonts w:ascii="Times New Roman" w:hAnsi="Times New Roman"/>
                <w:color w:val="auto"/>
                <w:sz w:val="28"/>
                <w:szCs w:val="28"/>
                <w:lang w:val="en-US"/>
              </w:rPr>
            </w:pPr>
            <w:r w:rsidRPr="005D3A24">
              <w:rPr>
                <w:rFonts w:ascii="Times New Roman" w:eastAsia="Calibri" w:hAnsi="Times New Roman" w:cs="Times New Roman"/>
                <w:b/>
                <w:color w:val="auto"/>
                <w:sz w:val="28"/>
                <w:szCs w:val="28"/>
              </w:rPr>
              <w:t>Địa danh</w:t>
            </w:r>
            <w:r>
              <w:rPr>
                <w:rFonts w:ascii="Times New Roman" w:eastAsia="Calibri" w:hAnsi="Times New Roman" w:cs="Times New Roman"/>
                <w:b/>
                <w:color w:val="auto"/>
                <w:sz w:val="28"/>
                <w:szCs w:val="28"/>
                <w:lang w:val="en-US"/>
              </w:rPr>
              <w:t>........</w:t>
            </w:r>
            <w:r w:rsidRPr="005D3A24">
              <w:rPr>
                <w:rFonts w:ascii="Times New Roman" w:eastAsia="Calibri" w:hAnsi="Times New Roman" w:cs="Times New Roman"/>
                <w:b/>
                <w:bCs/>
                <w:color w:val="auto"/>
                <w:sz w:val="28"/>
                <w:szCs w:val="28"/>
              </w:rPr>
              <w:t xml:space="preserve">, </w:t>
            </w:r>
            <w:r>
              <w:rPr>
                <w:rFonts w:ascii="Times New Roman" w:eastAsia="Calibri" w:hAnsi="Times New Roman" w:cs="Times New Roman"/>
                <w:b/>
                <w:bCs/>
                <w:color w:val="auto"/>
                <w:sz w:val="28"/>
                <w:szCs w:val="28"/>
                <w:lang w:val="en-US"/>
              </w:rPr>
              <w:t>n</w:t>
            </w:r>
            <w:r w:rsidRPr="005D3A24">
              <w:rPr>
                <w:rFonts w:ascii="Times New Roman" w:eastAsia="Calibri" w:hAnsi="Times New Roman" w:cs="Times New Roman"/>
                <w:b/>
                <w:bCs/>
                <w:color w:val="auto"/>
                <w:sz w:val="28"/>
                <w:szCs w:val="28"/>
              </w:rPr>
              <w:t>ăm 20...</w:t>
            </w:r>
          </w:p>
          <w:p w14:paraId="2C812DB0" w14:textId="77777777" w:rsidR="006F47FF" w:rsidRDefault="006F47FF" w:rsidP="00795DA6">
            <w:pPr>
              <w:widowControl/>
              <w:rPr>
                <w:rFonts w:ascii="Times New Roman" w:hAnsi="Times New Roman"/>
                <w:color w:val="auto"/>
                <w:sz w:val="28"/>
                <w:szCs w:val="28"/>
                <w:lang w:val="en-US"/>
              </w:rPr>
            </w:pPr>
          </w:p>
        </w:tc>
      </w:tr>
    </w:tbl>
    <w:p w14:paraId="2C469C52" w14:textId="77777777" w:rsidR="006F47FF" w:rsidRDefault="006F47FF" w:rsidP="006F47FF">
      <w:pPr>
        <w:widowControl/>
        <w:rPr>
          <w:rFonts w:ascii="Times New Roman" w:hAnsi="Times New Roman"/>
          <w:b/>
          <w:bCs/>
          <w:i/>
          <w:iCs/>
          <w:color w:val="auto"/>
          <w:sz w:val="28"/>
          <w:szCs w:val="28"/>
          <w:lang w:val="en-US"/>
        </w:rPr>
      </w:pPr>
      <w:r>
        <w:rPr>
          <w:rFonts w:ascii="Times New Roman" w:hAnsi="Times New Roman"/>
          <w:b/>
          <w:bCs/>
          <w:i/>
          <w:iCs/>
          <w:color w:val="auto"/>
          <w:sz w:val="28"/>
          <w:szCs w:val="28"/>
          <w:lang w:val="en-US"/>
        </w:rPr>
        <w:br w:type="page"/>
      </w:r>
    </w:p>
    <w:p w14:paraId="2BE7CC55" w14:textId="77777777" w:rsidR="006F47FF" w:rsidRPr="00733D54" w:rsidRDefault="006F47FF" w:rsidP="006F47FF">
      <w:pPr>
        <w:widowControl/>
        <w:jc w:val="center"/>
        <w:rPr>
          <w:rFonts w:ascii="Times New Roman" w:hAnsi="Times New Roman"/>
          <w:b/>
          <w:bCs/>
          <w:color w:val="auto"/>
          <w:sz w:val="28"/>
          <w:szCs w:val="28"/>
          <w:lang w:val="en-US"/>
        </w:rPr>
      </w:pPr>
      <w:r w:rsidRPr="00733D54">
        <w:rPr>
          <w:rFonts w:ascii="Times New Roman" w:hAnsi="Times New Roman"/>
          <w:b/>
          <w:bCs/>
          <w:color w:val="auto"/>
          <w:sz w:val="28"/>
          <w:szCs w:val="28"/>
          <w:lang w:val="en-US"/>
        </w:rPr>
        <w:lastRenderedPageBreak/>
        <w:t>Tờ phụ bìa</w:t>
      </w:r>
    </w:p>
    <w:p w14:paraId="7696AAD9" w14:textId="77777777" w:rsidR="006F47FF" w:rsidRPr="00BB30E2" w:rsidRDefault="006F47FF" w:rsidP="006F47FF">
      <w:pPr>
        <w:widowControl/>
        <w:jc w:val="center"/>
        <w:rPr>
          <w:rFonts w:ascii="Times New Roman" w:hAnsi="Times New Roman"/>
          <w:b/>
          <w:bCs/>
          <w:i/>
          <w:iCs/>
          <w:color w:val="auto"/>
          <w:sz w:val="28"/>
          <w:szCs w:val="28"/>
          <w:lang w:val="en-US"/>
        </w:rPr>
      </w:pPr>
    </w:p>
    <w:tbl>
      <w:tblPr>
        <w:tblStyle w:val="TableGrid"/>
        <w:tblW w:w="0" w:type="auto"/>
        <w:tblLook w:val="04A0" w:firstRow="1" w:lastRow="0" w:firstColumn="1" w:lastColumn="0" w:noHBand="0" w:noVBand="1"/>
      </w:tblPr>
      <w:tblGrid>
        <w:gridCol w:w="9056"/>
      </w:tblGrid>
      <w:tr w:rsidR="006F47FF" w14:paraId="7067FD6E" w14:textId="77777777" w:rsidTr="00795DA6">
        <w:tc>
          <w:tcPr>
            <w:tcW w:w="9056" w:type="dxa"/>
          </w:tcPr>
          <w:p w14:paraId="0D253C19" w14:textId="77777777" w:rsidR="006F47FF" w:rsidRDefault="006F47FF" w:rsidP="00795DA6">
            <w:pPr>
              <w:widowControl/>
              <w:rPr>
                <w:rFonts w:ascii="Times New Roman" w:hAnsi="Times New Roman"/>
                <w:color w:val="auto"/>
                <w:sz w:val="28"/>
                <w:szCs w:val="28"/>
                <w:lang w:val="en-US"/>
              </w:rPr>
            </w:pPr>
          </w:p>
          <w:p w14:paraId="687F48E5" w14:textId="77777777" w:rsidR="006F47FF" w:rsidRPr="00F55C56" w:rsidRDefault="006F47FF" w:rsidP="00795DA6">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CỘNG HÒA XÃ HỘI CHỦ NGHĨA VIỆT NAM</w:t>
            </w:r>
          </w:p>
          <w:p w14:paraId="761C73C5" w14:textId="77777777" w:rsidR="006F47FF" w:rsidRPr="00F55C56" w:rsidRDefault="006F47FF" w:rsidP="00795DA6">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Độc lập - Tự do - Hạnh phúc</w:t>
            </w:r>
          </w:p>
          <w:p w14:paraId="3C925310"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r>
              <w:rPr>
                <w:rFonts w:ascii="Times New Roman" w:eastAsia="Calibri" w:hAnsi="Times New Roman" w:cs="Times New Roman"/>
                <w:b/>
                <w:bCs/>
                <w:noProof/>
                <w:color w:val="auto"/>
                <w:sz w:val="28"/>
                <w:szCs w:val="28"/>
                <w:lang w:val="en-US" w:eastAsia="en-US"/>
                <w14:ligatures w14:val="standardContextual"/>
              </w:rPr>
              <mc:AlternateContent>
                <mc:Choice Requires="wps">
                  <w:drawing>
                    <wp:anchor distT="0" distB="0" distL="114300" distR="114300" simplePos="0" relativeHeight="251682816" behindDoc="0" locked="0" layoutInCell="1" allowOverlap="1" wp14:anchorId="44F85869" wp14:editId="06648512">
                      <wp:simplePos x="0" y="0"/>
                      <wp:positionH relativeFrom="column">
                        <wp:posOffset>1717919</wp:posOffset>
                      </wp:positionH>
                      <wp:positionV relativeFrom="paragraph">
                        <wp:posOffset>7913</wp:posOffset>
                      </wp:positionV>
                      <wp:extent cx="2194560" cy="0"/>
                      <wp:effectExtent l="0" t="0" r="0" b="0"/>
                      <wp:wrapNone/>
                      <wp:docPr id="2" name="Straight Connector 29"/>
                      <wp:cNvGraphicFramePr/>
                      <a:graphic xmlns:a="http://schemas.openxmlformats.org/drawingml/2006/main">
                        <a:graphicData uri="http://schemas.microsoft.com/office/word/2010/wordprocessingShape">
                          <wps:wsp>
                            <wps:cNvCnPr/>
                            <wps:spPr>
                              <a:xfrm>
                                <a:off x="0" y="0"/>
                                <a:ext cx="219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665A9F" id="Straight Connector 2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35.25pt,.6pt" to="30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" strokecolor="black [3200]" strokeweight=".5pt">
                      <v:stroke joinstyle="miter"/>
                    </v:line>
                  </w:pict>
                </mc:Fallback>
              </mc:AlternateContent>
            </w:r>
          </w:p>
          <w:p w14:paraId="54896873"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3678E33D"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56B25E5F"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13DB39BB"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5C427EE4"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7E0AE75C"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035AC244"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4BDB5856"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38D8A679"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6A773184"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79B392AE" w14:textId="77777777" w:rsidR="006F47FF" w:rsidRPr="005D3A24" w:rsidRDefault="006F47FF" w:rsidP="00795DA6">
            <w:pPr>
              <w:spacing w:line="340" w:lineRule="exact"/>
              <w:jc w:val="center"/>
              <w:rPr>
                <w:rFonts w:ascii="Times New Roman" w:eastAsia="Calibri" w:hAnsi="Times New Roman" w:cs="Times New Roman"/>
                <w:b/>
                <w:bCs/>
                <w:color w:val="auto"/>
                <w:sz w:val="28"/>
                <w:szCs w:val="28"/>
              </w:rPr>
            </w:pPr>
            <w:r w:rsidRPr="005D3A24">
              <w:rPr>
                <w:rFonts w:ascii="Times New Roman" w:eastAsia="Calibri" w:hAnsi="Times New Roman" w:cs="Times New Roman"/>
                <w:b/>
                <w:bCs/>
                <w:color w:val="auto"/>
                <w:sz w:val="28"/>
                <w:szCs w:val="28"/>
              </w:rPr>
              <w:t>ĐỀ ÁN ĐÓNG CỬA MỎ KHOÁNG SẢN</w:t>
            </w:r>
          </w:p>
          <w:p w14:paraId="790F1578" w14:textId="77777777" w:rsidR="006F47FF" w:rsidRPr="005D3A24" w:rsidRDefault="006F47FF" w:rsidP="00795DA6">
            <w:pPr>
              <w:spacing w:line="340" w:lineRule="exact"/>
              <w:jc w:val="center"/>
              <w:rPr>
                <w:rFonts w:ascii="Times New Roman" w:eastAsia="Calibri" w:hAnsi="Times New Roman" w:cs="Times New Roman"/>
                <w:b/>
                <w:color w:val="auto"/>
                <w:sz w:val="28"/>
                <w:szCs w:val="28"/>
              </w:rPr>
            </w:pPr>
            <w:r w:rsidRPr="005D3A24">
              <w:rPr>
                <w:rFonts w:ascii="Times New Roman" w:eastAsia="Calibri" w:hAnsi="Times New Roman" w:cs="Times New Roman"/>
                <w:b/>
                <w:color w:val="auto"/>
                <w:sz w:val="28"/>
                <w:szCs w:val="28"/>
              </w:rPr>
              <w:t>(</w:t>
            </w:r>
            <w:r>
              <w:rPr>
                <w:rFonts w:ascii="Times New Roman" w:eastAsia="Calibri" w:hAnsi="Times New Roman" w:cs="Times New Roman"/>
                <w:b/>
                <w:color w:val="auto"/>
                <w:sz w:val="28"/>
                <w:szCs w:val="28"/>
                <w:lang w:val="en-US"/>
              </w:rPr>
              <w:t>T</w:t>
            </w:r>
            <w:r w:rsidRPr="005D3A24">
              <w:rPr>
                <w:rFonts w:ascii="Times New Roman" w:eastAsia="Calibri" w:hAnsi="Times New Roman" w:cs="Times New Roman"/>
                <w:b/>
                <w:color w:val="auto"/>
                <w:sz w:val="28"/>
                <w:szCs w:val="28"/>
              </w:rPr>
              <w:t xml:space="preserve">ên </w:t>
            </w:r>
            <w:r>
              <w:rPr>
                <w:rFonts w:ascii="Times New Roman" w:eastAsia="Calibri" w:hAnsi="Times New Roman" w:cs="Times New Roman"/>
                <w:b/>
                <w:color w:val="auto"/>
                <w:sz w:val="28"/>
                <w:szCs w:val="28"/>
                <w:lang w:val="en-US"/>
              </w:rPr>
              <w:t>khoáng sản ....... tại khu vực (mỏ) ......</w:t>
            </w:r>
            <w:r w:rsidRPr="005D3A24">
              <w:rPr>
                <w:rFonts w:ascii="Times New Roman" w:eastAsia="Calibri" w:hAnsi="Times New Roman" w:cs="Times New Roman"/>
                <w:b/>
                <w:color w:val="auto"/>
                <w:sz w:val="28"/>
                <w:szCs w:val="28"/>
              </w:rPr>
              <w:t xml:space="preserve"> thuộc xã..., huyện..., tỉnh...)</w:t>
            </w:r>
          </w:p>
          <w:p w14:paraId="52B78AF6" w14:textId="77777777" w:rsidR="006F47FF" w:rsidRPr="005D3A24" w:rsidRDefault="006F47FF" w:rsidP="00795DA6">
            <w:pPr>
              <w:spacing w:line="340" w:lineRule="exact"/>
              <w:jc w:val="center"/>
              <w:rPr>
                <w:rFonts w:ascii="Times New Roman" w:eastAsia="Calibri" w:hAnsi="Times New Roman" w:cs="Times New Roman"/>
                <w:i/>
                <w:color w:val="auto"/>
                <w:sz w:val="28"/>
                <w:szCs w:val="28"/>
              </w:rPr>
            </w:pPr>
          </w:p>
          <w:p w14:paraId="665AEEA2" w14:textId="77777777" w:rsidR="006F47FF" w:rsidRPr="005D3A24" w:rsidRDefault="006F47FF" w:rsidP="00795DA6">
            <w:pPr>
              <w:spacing w:line="340" w:lineRule="exact"/>
              <w:rPr>
                <w:rFonts w:ascii="Times New Roman" w:eastAsia="Calibri" w:hAnsi="Times New Roman" w:cs="Times New Roman"/>
                <w:color w:val="auto"/>
                <w:sz w:val="28"/>
                <w:szCs w:val="28"/>
              </w:rPr>
            </w:pPr>
          </w:p>
          <w:p w14:paraId="4981B2F0" w14:textId="77777777" w:rsidR="006F47FF" w:rsidRDefault="006F47FF" w:rsidP="00795DA6">
            <w:pPr>
              <w:spacing w:line="340" w:lineRule="exact"/>
              <w:rPr>
                <w:rFonts w:ascii="Times New Roman" w:eastAsia="Calibri" w:hAnsi="Times New Roman" w:cs="Times New Roman"/>
                <w:color w:val="auto"/>
                <w:sz w:val="28"/>
                <w:szCs w:val="28"/>
                <w:lang w:val="en-US"/>
              </w:rPr>
            </w:pPr>
          </w:p>
          <w:p w14:paraId="0FBA8538" w14:textId="77777777" w:rsidR="006F47FF" w:rsidRDefault="006F47FF" w:rsidP="00795DA6">
            <w:pPr>
              <w:spacing w:line="340" w:lineRule="exact"/>
              <w:rPr>
                <w:rFonts w:ascii="Times New Roman" w:eastAsia="Calibri" w:hAnsi="Times New Roman" w:cs="Times New Roman"/>
                <w:color w:val="auto"/>
                <w:sz w:val="28"/>
                <w:szCs w:val="28"/>
                <w:lang w:val="en-US"/>
              </w:rPr>
            </w:pPr>
          </w:p>
          <w:p w14:paraId="01957BA1" w14:textId="77777777" w:rsidR="006F47FF" w:rsidRDefault="006F47FF" w:rsidP="00795DA6">
            <w:pPr>
              <w:spacing w:line="340" w:lineRule="exact"/>
              <w:rPr>
                <w:rFonts w:ascii="Times New Roman" w:eastAsia="Calibri" w:hAnsi="Times New Roman" w:cs="Times New Roman"/>
                <w:color w:val="auto"/>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6F47FF" w14:paraId="75F24FF2" w14:textId="77777777" w:rsidTr="00795DA6">
              <w:tc>
                <w:tcPr>
                  <w:tcW w:w="4415" w:type="dxa"/>
                </w:tcPr>
                <w:p w14:paraId="5EB49180"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r w:rsidRPr="00432CD2">
                    <w:rPr>
                      <w:rFonts w:ascii="Times New Roman" w:eastAsia="Calibri" w:hAnsi="Times New Roman" w:cs="Times New Roman"/>
                      <w:b/>
                      <w:bCs/>
                      <w:color w:val="auto"/>
                      <w:sz w:val="28"/>
                      <w:szCs w:val="28"/>
                    </w:rPr>
                    <w:t>TỔ CHỨC, CÁ NHÂN</w:t>
                  </w:r>
                </w:p>
                <w:p w14:paraId="503EB650" w14:textId="77777777" w:rsidR="006F47FF" w:rsidRPr="00AC4508" w:rsidRDefault="006F47FF" w:rsidP="00795DA6">
                  <w:pPr>
                    <w:spacing w:line="340" w:lineRule="exact"/>
                    <w:jc w:val="center"/>
                    <w:rPr>
                      <w:rFonts w:ascii="Times New Roman" w:eastAsia="Calibri" w:hAnsi="Times New Roman" w:cs="Times New Roman"/>
                      <w:b/>
                      <w:bCs/>
                      <w:color w:val="auto"/>
                      <w:sz w:val="28"/>
                      <w:szCs w:val="28"/>
                      <w:lang w:val="en-US"/>
                    </w:rPr>
                  </w:pPr>
                  <w:r>
                    <w:rPr>
                      <w:rFonts w:ascii="Times New Roman" w:eastAsia="Calibri" w:hAnsi="Times New Roman" w:cs="Times New Roman"/>
                      <w:color w:val="auto"/>
                      <w:sz w:val="28"/>
                      <w:szCs w:val="28"/>
                      <w:lang w:val="en-US"/>
                    </w:rPr>
                    <w:t>(Được phép khai thác khoáng sản)</w:t>
                  </w:r>
                </w:p>
                <w:p w14:paraId="10E50610"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color w:val="auto"/>
                      <w:sz w:val="28"/>
                      <w:szCs w:val="28"/>
                    </w:rPr>
                    <w:t>(Chức danh)</w:t>
                  </w:r>
                </w:p>
                <w:p w14:paraId="3D2655FA"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02BD1A36"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2BA33A8C"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3009D7CB" w14:textId="77777777" w:rsidR="006F47FF" w:rsidRDefault="006F47FF" w:rsidP="00795DA6">
                  <w:pPr>
                    <w:spacing w:line="340" w:lineRule="exact"/>
                    <w:jc w:val="center"/>
                    <w:rPr>
                      <w:rFonts w:ascii="Times New Roman" w:eastAsia="Calibri" w:hAnsi="Times New Roman" w:cs="Times New Roman"/>
                      <w:i/>
                      <w:iCs/>
                      <w:color w:val="auto"/>
                      <w:sz w:val="28"/>
                      <w:szCs w:val="28"/>
                      <w:lang w:val="en-US"/>
                    </w:rPr>
                  </w:pPr>
                  <w:r w:rsidRPr="005D3A24">
                    <w:rPr>
                      <w:rFonts w:ascii="Times New Roman" w:eastAsia="Calibri" w:hAnsi="Times New Roman" w:cs="Times New Roman"/>
                      <w:i/>
                      <w:iCs/>
                      <w:color w:val="auto"/>
                      <w:sz w:val="28"/>
                      <w:szCs w:val="28"/>
                    </w:rPr>
                    <w:t>Chữ ký, đóng dấu</w:t>
                  </w:r>
                </w:p>
                <w:p w14:paraId="04A84371"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b/>
                      <w:bCs/>
                      <w:i/>
                      <w:iCs/>
                      <w:color w:val="auto"/>
                      <w:sz w:val="28"/>
                      <w:szCs w:val="28"/>
                    </w:rPr>
                    <w:t>(Họ và tên)</w:t>
                  </w:r>
                </w:p>
                <w:p w14:paraId="462FFE79"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p>
                <w:p w14:paraId="3A42392E" w14:textId="77777777" w:rsidR="006F47FF" w:rsidRDefault="006F47FF" w:rsidP="00795DA6">
                  <w:pPr>
                    <w:spacing w:line="340" w:lineRule="exact"/>
                    <w:rPr>
                      <w:rFonts w:ascii="Times New Roman" w:eastAsia="Calibri" w:hAnsi="Times New Roman" w:cs="Times New Roman"/>
                      <w:color w:val="auto"/>
                      <w:sz w:val="28"/>
                      <w:szCs w:val="28"/>
                      <w:lang w:val="en-US"/>
                    </w:rPr>
                  </w:pPr>
                  <w:r w:rsidRPr="00432CD2">
                    <w:rPr>
                      <w:rFonts w:ascii="Times New Roman" w:eastAsia="Calibri" w:hAnsi="Times New Roman" w:cs="Times New Roman"/>
                      <w:b/>
                      <w:bCs/>
                      <w:color w:val="auto"/>
                      <w:sz w:val="28"/>
                      <w:szCs w:val="28"/>
                    </w:rPr>
                    <w:t xml:space="preserve">   </w:t>
                  </w:r>
                </w:p>
              </w:tc>
              <w:tc>
                <w:tcPr>
                  <w:tcW w:w="4415" w:type="dxa"/>
                </w:tcPr>
                <w:p w14:paraId="19986FA8" w14:textId="77777777" w:rsidR="006F47FF" w:rsidRDefault="006F47FF" w:rsidP="00795DA6">
                  <w:pPr>
                    <w:spacing w:line="340" w:lineRule="exact"/>
                    <w:jc w:val="center"/>
                    <w:rPr>
                      <w:rFonts w:ascii="Times New Roman" w:eastAsia="Calibri" w:hAnsi="Times New Roman" w:cs="Times New Roman"/>
                      <w:b/>
                      <w:bCs/>
                      <w:color w:val="auto"/>
                      <w:sz w:val="28"/>
                      <w:szCs w:val="28"/>
                    </w:rPr>
                  </w:pPr>
                  <w:r w:rsidRPr="00432CD2">
                    <w:rPr>
                      <w:rFonts w:ascii="Times New Roman" w:eastAsia="Calibri" w:hAnsi="Times New Roman" w:cs="Times New Roman"/>
                      <w:b/>
                      <w:bCs/>
                      <w:color w:val="auto"/>
                      <w:sz w:val="28"/>
                      <w:szCs w:val="28"/>
                    </w:rPr>
                    <w:t>ĐƠN VỊ LẬP ĐỀ ÁN</w:t>
                  </w:r>
                </w:p>
                <w:p w14:paraId="080040A0" w14:textId="77777777" w:rsidR="006F47FF" w:rsidRPr="00A42226" w:rsidRDefault="006F47FF" w:rsidP="00795DA6">
                  <w:pPr>
                    <w:spacing w:line="340" w:lineRule="exact"/>
                    <w:jc w:val="center"/>
                    <w:rPr>
                      <w:rFonts w:ascii="Times New Roman" w:eastAsia="Calibri" w:hAnsi="Times New Roman" w:cs="Times New Roman"/>
                      <w:bCs/>
                      <w:color w:val="auto"/>
                      <w:sz w:val="28"/>
                      <w:szCs w:val="28"/>
                      <w:lang w:val="en-US"/>
                    </w:rPr>
                  </w:pPr>
                  <w:r w:rsidRPr="00A42226">
                    <w:rPr>
                      <w:rFonts w:ascii="Times New Roman" w:eastAsia="Calibri" w:hAnsi="Times New Roman" w:cs="Times New Roman"/>
                      <w:bCs/>
                      <w:color w:val="auto"/>
                      <w:sz w:val="28"/>
                      <w:szCs w:val="28"/>
                      <w:lang w:val="en-US"/>
                    </w:rPr>
                    <w:t>(nếu có)</w:t>
                  </w:r>
                </w:p>
                <w:p w14:paraId="0CBBDD45" w14:textId="77777777" w:rsidR="006F47FF" w:rsidRDefault="006F47FF" w:rsidP="00795DA6">
                  <w:pPr>
                    <w:spacing w:line="340" w:lineRule="exact"/>
                    <w:jc w:val="center"/>
                    <w:rPr>
                      <w:rFonts w:ascii="Times New Roman" w:eastAsia="Calibri" w:hAnsi="Times New Roman" w:cs="Times New Roman"/>
                      <w:color w:val="auto"/>
                      <w:sz w:val="28"/>
                      <w:szCs w:val="28"/>
                      <w:lang w:val="en-US"/>
                    </w:rPr>
                  </w:pPr>
                  <w:r w:rsidRPr="005D3A24">
                    <w:rPr>
                      <w:rFonts w:ascii="Times New Roman" w:eastAsia="Calibri" w:hAnsi="Times New Roman" w:cs="Times New Roman"/>
                      <w:color w:val="auto"/>
                      <w:sz w:val="28"/>
                      <w:szCs w:val="28"/>
                    </w:rPr>
                    <w:t>(Chức danh)</w:t>
                  </w:r>
                </w:p>
                <w:p w14:paraId="1E245AD0" w14:textId="77777777" w:rsidR="006F47FF" w:rsidRDefault="006F47FF" w:rsidP="00795DA6">
                  <w:pPr>
                    <w:spacing w:line="340" w:lineRule="exact"/>
                    <w:jc w:val="center"/>
                    <w:rPr>
                      <w:rFonts w:ascii="Times New Roman" w:eastAsia="Calibri" w:hAnsi="Times New Roman" w:cs="Times New Roman"/>
                      <w:color w:val="auto"/>
                      <w:sz w:val="28"/>
                      <w:szCs w:val="28"/>
                      <w:lang w:val="en-US"/>
                    </w:rPr>
                  </w:pPr>
                </w:p>
                <w:p w14:paraId="73BCA09F" w14:textId="77777777" w:rsidR="006F47FF" w:rsidRDefault="006F47FF" w:rsidP="00795DA6">
                  <w:pPr>
                    <w:spacing w:line="340" w:lineRule="exact"/>
                    <w:jc w:val="center"/>
                    <w:rPr>
                      <w:rFonts w:ascii="Times New Roman" w:eastAsia="Calibri" w:hAnsi="Times New Roman" w:cs="Times New Roman"/>
                      <w:color w:val="auto"/>
                      <w:sz w:val="28"/>
                      <w:szCs w:val="28"/>
                      <w:lang w:val="en-US"/>
                    </w:rPr>
                  </w:pPr>
                </w:p>
                <w:p w14:paraId="266AE368" w14:textId="77777777" w:rsidR="006F47FF" w:rsidRDefault="006F47FF" w:rsidP="00795DA6">
                  <w:pPr>
                    <w:spacing w:line="340" w:lineRule="exact"/>
                    <w:jc w:val="center"/>
                    <w:rPr>
                      <w:rFonts w:ascii="Times New Roman" w:eastAsia="Calibri" w:hAnsi="Times New Roman" w:cs="Times New Roman"/>
                      <w:color w:val="auto"/>
                      <w:sz w:val="28"/>
                      <w:szCs w:val="28"/>
                      <w:lang w:val="en-US"/>
                    </w:rPr>
                  </w:pPr>
                </w:p>
                <w:p w14:paraId="6DA2D921" w14:textId="77777777" w:rsidR="006F47FF" w:rsidRDefault="006F47FF" w:rsidP="00795DA6">
                  <w:pPr>
                    <w:spacing w:line="340" w:lineRule="exact"/>
                    <w:jc w:val="center"/>
                    <w:rPr>
                      <w:rFonts w:ascii="Times New Roman" w:eastAsia="Calibri" w:hAnsi="Times New Roman" w:cs="Times New Roman"/>
                      <w:i/>
                      <w:iCs/>
                      <w:color w:val="auto"/>
                      <w:sz w:val="28"/>
                      <w:szCs w:val="28"/>
                      <w:lang w:val="en-US"/>
                    </w:rPr>
                  </w:pPr>
                  <w:r w:rsidRPr="005D3A24">
                    <w:rPr>
                      <w:rFonts w:ascii="Times New Roman" w:eastAsia="Calibri" w:hAnsi="Times New Roman" w:cs="Times New Roman"/>
                      <w:i/>
                      <w:iCs/>
                      <w:color w:val="auto"/>
                      <w:sz w:val="28"/>
                      <w:szCs w:val="28"/>
                    </w:rPr>
                    <w:t>Chữ ký, đóng dấu</w:t>
                  </w:r>
                </w:p>
                <w:p w14:paraId="1B70CAB7" w14:textId="77777777" w:rsidR="006F47FF" w:rsidRDefault="006F47FF" w:rsidP="00795DA6">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b/>
                      <w:bCs/>
                      <w:i/>
                      <w:iCs/>
                      <w:color w:val="auto"/>
                      <w:sz w:val="28"/>
                      <w:szCs w:val="28"/>
                    </w:rPr>
                    <w:t>(Họ và tên)</w:t>
                  </w:r>
                </w:p>
                <w:p w14:paraId="511D8E8B" w14:textId="77777777" w:rsidR="006F47FF" w:rsidRPr="00AC4508" w:rsidRDefault="006F47FF" w:rsidP="00795DA6">
                  <w:pPr>
                    <w:spacing w:line="340" w:lineRule="exact"/>
                    <w:rPr>
                      <w:rFonts w:ascii="Times New Roman" w:eastAsia="Calibri" w:hAnsi="Times New Roman" w:cs="Times New Roman"/>
                      <w:color w:val="auto"/>
                      <w:sz w:val="28"/>
                      <w:szCs w:val="28"/>
                      <w:lang w:val="en-US"/>
                    </w:rPr>
                  </w:pPr>
                </w:p>
              </w:tc>
            </w:tr>
          </w:tbl>
          <w:p w14:paraId="6BF1F4DE" w14:textId="77777777" w:rsidR="006F47FF" w:rsidRDefault="006F47FF" w:rsidP="00795DA6">
            <w:pPr>
              <w:spacing w:line="340" w:lineRule="exact"/>
              <w:rPr>
                <w:rFonts w:ascii="Times New Roman" w:eastAsia="Calibri" w:hAnsi="Times New Roman" w:cs="Times New Roman"/>
                <w:color w:val="auto"/>
                <w:sz w:val="28"/>
                <w:szCs w:val="28"/>
                <w:lang w:val="en-US"/>
              </w:rPr>
            </w:pPr>
          </w:p>
          <w:p w14:paraId="3C4BCF87" w14:textId="77777777" w:rsidR="006F47FF" w:rsidRDefault="006F47FF" w:rsidP="00795DA6">
            <w:pPr>
              <w:spacing w:line="340" w:lineRule="exact"/>
              <w:rPr>
                <w:rFonts w:ascii="Times New Roman" w:eastAsia="Calibri" w:hAnsi="Times New Roman" w:cs="Times New Roman"/>
                <w:color w:val="auto"/>
                <w:sz w:val="28"/>
                <w:szCs w:val="28"/>
                <w:lang w:val="en-US"/>
              </w:rPr>
            </w:pPr>
          </w:p>
          <w:p w14:paraId="436530A8" w14:textId="77777777" w:rsidR="006F47FF" w:rsidRDefault="006F47FF" w:rsidP="00795DA6">
            <w:pPr>
              <w:spacing w:line="340" w:lineRule="exact"/>
              <w:rPr>
                <w:rFonts w:ascii="Times New Roman" w:eastAsia="Calibri" w:hAnsi="Times New Roman" w:cs="Times New Roman"/>
                <w:color w:val="auto"/>
                <w:sz w:val="28"/>
                <w:szCs w:val="28"/>
                <w:lang w:val="en-US"/>
              </w:rPr>
            </w:pPr>
          </w:p>
          <w:p w14:paraId="1C0862DE" w14:textId="77777777" w:rsidR="006F47FF" w:rsidRDefault="006F47FF" w:rsidP="00795DA6">
            <w:pPr>
              <w:spacing w:line="340" w:lineRule="exact"/>
              <w:rPr>
                <w:rFonts w:ascii="Times New Roman" w:eastAsia="Calibri" w:hAnsi="Times New Roman" w:cs="Times New Roman"/>
                <w:color w:val="auto"/>
                <w:sz w:val="28"/>
                <w:szCs w:val="28"/>
                <w:lang w:val="en-US"/>
              </w:rPr>
            </w:pPr>
          </w:p>
          <w:p w14:paraId="08C59D38" w14:textId="77777777" w:rsidR="006F47FF" w:rsidRPr="00432CD2" w:rsidRDefault="006F47FF" w:rsidP="00795DA6">
            <w:pPr>
              <w:spacing w:line="340" w:lineRule="exact"/>
              <w:rPr>
                <w:rFonts w:ascii="Times New Roman" w:eastAsia="Calibri" w:hAnsi="Times New Roman" w:cs="Times New Roman"/>
                <w:color w:val="auto"/>
                <w:sz w:val="28"/>
                <w:szCs w:val="28"/>
                <w:lang w:val="en-US"/>
              </w:rPr>
            </w:pPr>
          </w:p>
          <w:p w14:paraId="202D1429" w14:textId="77777777" w:rsidR="006F47FF" w:rsidRPr="005D3A24" w:rsidRDefault="006F47FF" w:rsidP="00795DA6">
            <w:pPr>
              <w:spacing w:line="340" w:lineRule="exact"/>
              <w:rPr>
                <w:rFonts w:ascii="Times New Roman" w:eastAsia="Calibri" w:hAnsi="Times New Roman" w:cs="Times New Roman"/>
                <w:color w:val="auto"/>
                <w:sz w:val="28"/>
                <w:szCs w:val="28"/>
              </w:rPr>
            </w:pPr>
          </w:p>
          <w:p w14:paraId="7C6B1FD0" w14:textId="77777777" w:rsidR="006F47FF" w:rsidRDefault="006F47FF" w:rsidP="00795DA6">
            <w:pPr>
              <w:spacing w:line="340" w:lineRule="exact"/>
              <w:jc w:val="center"/>
              <w:rPr>
                <w:rFonts w:ascii="Times New Roman" w:hAnsi="Times New Roman"/>
                <w:color w:val="auto"/>
                <w:sz w:val="28"/>
                <w:szCs w:val="28"/>
                <w:lang w:val="en-US"/>
              </w:rPr>
            </w:pPr>
            <w:r w:rsidRPr="005D3A24">
              <w:rPr>
                <w:rFonts w:ascii="Times New Roman" w:eastAsia="Calibri" w:hAnsi="Times New Roman" w:cs="Times New Roman"/>
                <w:b/>
                <w:color w:val="auto"/>
                <w:sz w:val="28"/>
                <w:szCs w:val="28"/>
              </w:rPr>
              <w:t>Địa danh</w:t>
            </w:r>
            <w:r w:rsidRPr="005D3A24">
              <w:rPr>
                <w:rFonts w:ascii="Times New Roman" w:eastAsia="Calibri" w:hAnsi="Times New Roman" w:cs="Times New Roman"/>
                <w:b/>
                <w:bCs/>
                <w:color w:val="auto"/>
                <w:sz w:val="28"/>
                <w:szCs w:val="28"/>
              </w:rPr>
              <w:t xml:space="preserve">, </w:t>
            </w:r>
            <w:r>
              <w:rPr>
                <w:rFonts w:ascii="Times New Roman" w:eastAsia="Calibri" w:hAnsi="Times New Roman" w:cs="Times New Roman"/>
                <w:b/>
                <w:bCs/>
                <w:color w:val="auto"/>
                <w:sz w:val="28"/>
                <w:szCs w:val="28"/>
                <w:lang w:val="en-US"/>
              </w:rPr>
              <w:t>n</w:t>
            </w:r>
            <w:r w:rsidRPr="005D3A24">
              <w:rPr>
                <w:rFonts w:ascii="Times New Roman" w:eastAsia="Calibri" w:hAnsi="Times New Roman" w:cs="Times New Roman"/>
                <w:b/>
                <w:bCs/>
                <w:color w:val="auto"/>
                <w:sz w:val="28"/>
                <w:szCs w:val="28"/>
              </w:rPr>
              <w:t>ăm 20...</w:t>
            </w:r>
          </w:p>
          <w:p w14:paraId="34B0743C" w14:textId="77777777" w:rsidR="006F47FF" w:rsidRDefault="006F47FF" w:rsidP="00795DA6">
            <w:pPr>
              <w:widowControl/>
              <w:rPr>
                <w:rFonts w:ascii="Times New Roman" w:eastAsia="Calibri" w:hAnsi="Times New Roman" w:cs="Times New Roman"/>
                <w:b/>
                <w:bCs/>
                <w:color w:val="auto"/>
                <w:sz w:val="28"/>
                <w:szCs w:val="28"/>
              </w:rPr>
            </w:pPr>
          </w:p>
        </w:tc>
      </w:tr>
    </w:tbl>
    <w:p w14:paraId="60726AC8" w14:textId="77777777" w:rsidR="006F47FF" w:rsidRDefault="006F47FF" w:rsidP="006F47FF">
      <w:pPr>
        <w:widowControl/>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rPr>
        <w:br w:type="page"/>
      </w:r>
    </w:p>
    <w:p w14:paraId="694B31A5" w14:textId="77777777" w:rsidR="006F47FF" w:rsidRPr="005D3A24" w:rsidRDefault="006F47FF" w:rsidP="006F47FF">
      <w:pPr>
        <w:spacing w:before="120" w:after="120" w:line="264" w:lineRule="auto"/>
        <w:jc w:val="center"/>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lang w:val="en-US"/>
        </w:rPr>
        <w:lastRenderedPageBreak/>
        <w:t>PHẦN THUYẾT MINH</w:t>
      </w:r>
    </w:p>
    <w:p w14:paraId="43C87477" w14:textId="77777777" w:rsidR="006F47FF" w:rsidRPr="006F47FF" w:rsidRDefault="006F47FF" w:rsidP="006F47FF">
      <w:pPr>
        <w:widowControl/>
        <w:spacing w:before="120" w:after="120" w:line="264" w:lineRule="auto"/>
        <w:rPr>
          <w:rFonts w:ascii="Times New Roman" w:eastAsia="Calibri" w:hAnsi="Times New Roman" w:cs="Times New Roman"/>
          <w:b/>
          <w:color w:val="auto"/>
          <w:sz w:val="28"/>
          <w:szCs w:val="28"/>
          <w:lang w:val="en-US" w:eastAsia="en-US"/>
        </w:rPr>
      </w:pPr>
    </w:p>
    <w:p w14:paraId="7C28D072" w14:textId="77777777" w:rsidR="006F47FF" w:rsidRPr="006F47FF" w:rsidRDefault="006F47FF" w:rsidP="006F47FF">
      <w:pPr>
        <w:widowControl/>
        <w:spacing w:before="120" w:after="120" w:line="264" w:lineRule="auto"/>
        <w:jc w:val="center"/>
        <w:rPr>
          <w:rFonts w:ascii="Times New Roman" w:eastAsia="Calibri" w:hAnsi="Times New Roman" w:cs="Times New Roman"/>
          <w:b/>
          <w:bCs/>
          <w:color w:val="auto"/>
          <w:sz w:val="28"/>
          <w:szCs w:val="28"/>
          <w:lang w:val="en-US" w:eastAsia="en-US"/>
        </w:rPr>
      </w:pPr>
      <w:r w:rsidRPr="006F47FF">
        <w:rPr>
          <w:rFonts w:ascii="Times New Roman" w:eastAsia="Calibri" w:hAnsi="Times New Roman" w:cs="Times New Roman"/>
          <w:b/>
          <w:color w:val="auto"/>
          <w:sz w:val="28"/>
          <w:szCs w:val="28"/>
          <w:lang w:val="en-US" w:eastAsia="en-US"/>
        </w:rPr>
        <w:t>MỞ</w:t>
      </w:r>
      <w:r w:rsidRPr="006F47FF">
        <w:rPr>
          <w:rFonts w:ascii="Times New Roman" w:eastAsia="Calibri" w:hAnsi="Times New Roman" w:cs="Times New Roman"/>
          <w:b/>
          <w:bCs/>
          <w:color w:val="auto"/>
          <w:sz w:val="28"/>
          <w:szCs w:val="28"/>
          <w:lang w:val="en-US" w:eastAsia="en-US"/>
        </w:rPr>
        <w:t xml:space="preserve"> ĐẦU</w:t>
      </w:r>
    </w:p>
    <w:p w14:paraId="44D18FBD" w14:textId="1F2CC319" w:rsidR="006F47FF" w:rsidRPr="006F47FF" w:rsidRDefault="006F47FF" w:rsidP="00276FE2">
      <w:pPr>
        <w:widowControl/>
        <w:spacing w:before="120" w:after="120" w:line="264" w:lineRule="auto"/>
        <w:ind w:firstLine="709"/>
        <w:jc w:val="both"/>
        <w:rPr>
          <w:rFonts w:ascii="Times New Roman" w:eastAsia="Calibri" w:hAnsi="Times New Roman" w:cs="Times New Roman"/>
          <w:b/>
          <w:color w:val="auto"/>
          <w:sz w:val="28"/>
          <w:szCs w:val="28"/>
          <w:lang w:val="en-US" w:eastAsia="en-US"/>
        </w:rPr>
      </w:pPr>
      <w:r w:rsidRPr="006F47FF">
        <w:rPr>
          <w:rFonts w:ascii="Times New Roman" w:eastAsia="Calibri" w:hAnsi="Times New Roman" w:cs="Times New Roman"/>
          <w:b/>
          <w:color w:val="auto"/>
          <w:sz w:val="28"/>
          <w:szCs w:val="28"/>
          <w:lang w:val="en-US" w:eastAsia="en-US"/>
        </w:rPr>
        <w:t>1. Cơ sở để lập đề án đóng cửa mỏ khoáng sả</w:t>
      </w:r>
      <w:r>
        <w:rPr>
          <w:rFonts w:ascii="Times New Roman" w:eastAsia="Calibri" w:hAnsi="Times New Roman" w:cs="Times New Roman"/>
          <w:b/>
          <w:color w:val="auto"/>
          <w:sz w:val="28"/>
          <w:szCs w:val="28"/>
          <w:lang w:val="en-US" w:eastAsia="en-US"/>
        </w:rPr>
        <w:t>n</w:t>
      </w:r>
    </w:p>
    <w:p w14:paraId="368415E9"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Các văn bản quy phạm pháp luật về khoáng sản có liên quan;</w:t>
      </w:r>
    </w:p>
    <w:p w14:paraId="044953BB"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Giấy phép khai thác khoáng sản số..... ngày …. tháng ….. năm…..;</w:t>
      </w:r>
    </w:p>
    <w:p w14:paraId="0C1DD65F"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Dự án (Phương án) khai thác khoáng sản được phê duyệt tại Quyết định số ..... ngày   tháng …… năm ..... của ....;</w:t>
      </w:r>
    </w:p>
    <w:p w14:paraId="6FB5BF25"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Phương án cải tạo, phục hồi môi trường được phê duyệt tại Quyết định số ..... ngày   tháng …… năm ..... của ....;</w:t>
      </w:r>
    </w:p>
    <w:p w14:paraId="2A72D6F8"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Các báo cáo định kỳ hoạt động khai thác khoáng sản năm ..... (có phụ lục liệt kê kèm theo);</w:t>
      </w:r>
    </w:p>
    <w:p w14:paraId="12ADAA8F"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Tập hợp bình đồ, mặt cắt hiện trạng được lập theo báo cáo định kỳ hoạt động khai thác khoáng sản hàng năm ..... (có phụ lục liệt kê kèm theo);</w:t>
      </w:r>
    </w:p>
    <w:p w14:paraId="2B74E7D9"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Các quy định của Bộ Nông nghiệp và Phát triển nông thôn, Bộ Xây dựng, UBND cấp tỉnh (nơi khai thác khoáng sản) về định mức, đơn giá công trình xây dựng, đơn giá trồng cây.</w:t>
      </w:r>
    </w:p>
    <w:p w14:paraId="3EEF36A4"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b/>
          <w:color w:val="auto"/>
          <w:sz w:val="28"/>
          <w:szCs w:val="28"/>
          <w:lang w:val="en-US" w:eastAsia="en-US"/>
        </w:rPr>
      </w:pPr>
      <w:r w:rsidRPr="006F47FF">
        <w:rPr>
          <w:rFonts w:ascii="Times New Roman" w:eastAsia="Calibri" w:hAnsi="Times New Roman" w:cs="Times New Roman"/>
          <w:b/>
          <w:color w:val="auto"/>
          <w:sz w:val="28"/>
          <w:szCs w:val="28"/>
          <w:lang w:val="en-US" w:eastAsia="en-US"/>
        </w:rPr>
        <w:t>2. Mục đích, nhiệm vụ công tác đóng cửa mỏ khoáng sản</w:t>
      </w:r>
    </w:p>
    <w:p w14:paraId="7A0FFE00"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b/>
          <w:i/>
          <w:color w:val="auto"/>
          <w:sz w:val="28"/>
          <w:szCs w:val="28"/>
          <w:lang w:val="en-US" w:eastAsia="en-US"/>
        </w:rPr>
      </w:pPr>
      <w:r w:rsidRPr="006F47FF">
        <w:rPr>
          <w:rFonts w:ascii="Times New Roman" w:eastAsia="Calibri" w:hAnsi="Times New Roman" w:cs="Times New Roman"/>
          <w:b/>
          <w:i/>
          <w:color w:val="auto"/>
          <w:sz w:val="28"/>
          <w:szCs w:val="28"/>
          <w:lang w:val="en-US" w:eastAsia="en-US"/>
        </w:rPr>
        <w:t>2.1. Mục đích</w:t>
      </w:r>
    </w:p>
    <w:p w14:paraId="529050B1"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Nêu mục đích của việc lập đề án đóng cửa mỏ khoáng sản, trong đó làm rõ: Đóng cửa mỏ khoáng sản để đưa mỏ trở lại trạng thái an toàn (như: Bạt độ dốc bờ mỏ kết thúc, sườn tầng kết thúc khai thác…) hay để bảo vệ do chưa khai thác hết khối lượng (trữ lượng) khoáng sản trong khu vực đã cấp phép hay để thanh lý toàn bộ khối lượng (trữ lượng) khoáng sản đã cấp phép?</w:t>
      </w:r>
    </w:p>
    <w:p w14:paraId="05747889"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b/>
          <w:i/>
          <w:color w:val="auto"/>
          <w:sz w:val="28"/>
          <w:szCs w:val="28"/>
          <w:lang w:val="en-US" w:eastAsia="en-US"/>
        </w:rPr>
      </w:pPr>
      <w:r w:rsidRPr="006F47FF">
        <w:rPr>
          <w:rFonts w:ascii="Times New Roman" w:eastAsia="Calibri" w:hAnsi="Times New Roman" w:cs="Times New Roman"/>
          <w:b/>
          <w:i/>
          <w:color w:val="auto"/>
          <w:sz w:val="28"/>
          <w:szCs w:val="28"/>
          <w:lang w:val="en-US" w:eastAsia="en-US"/>
        </w:rPr>
        <w:t>2.2. Nhiệm vụ</w:t>
      </w:r>
    </w:p>
    <w:p w14:paraId="6040D844"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Nêu khái quát và liệt kê các nội dung nhiệm vụ mà công tác đóng cửa mỏ khoáng sản phải đạt được theo mục đích nêu trên, trong đó làm rõ:</w:t>
      </w:r>
    </w:p>
    <w:p w14:paraId="32B580E5"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Tổng hợp, thống kê khối lượng (trữ lượng) khoáng sản đã khai thác, khối lượng (trữ lượng) khoáng sản còn lại (nếu có) tính đến thời điểm lập đề án dựa trên tập hợp tài liệu công tác lập bản đồ hiện trạng, mặt cắt hiện trạng và thống kê, kiểm kê khối lượng (trữ lượng) từ khi xây dựng cơ bản mỏ đến khi lập đề án;</w:t>
      </w:r>
    </w:p>
    <w:p w14:paraId="781EA303"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Xác nhận hoàn thành cải tạo, phục hồi môi trường theo Phương án cải tạo, phục hồi môi trường đã được phê duyệt, Phương án khai thác khoáng sản; hiện trạng khu vực khai thác, khối lượng công trình đóng cửa mỏ khoáng sản; công tác hoàn trả kinh phí cải tạo, phục hồi môi trường đã ký quỹ trước đó;</w:t>
      </w:r>
    </w:p>
    <w:p w14:paraId="4A60916A"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lastRenderedPageBreak/>
        <w:t>- Tính toán, xác định cụ thể từng hạng mục, công trình; khối lượng của từng hạng mục, công trình đóng cửa mỏ khoáng sản; thời gian thực hiện; kinh phí thực hiện; các giải pháp cụ thể cần thực hiện trong quá trình thực hiện đề án đóng cửa mỏ khoáng sản.</w:t>
      </w:r>
    </w:p>
    <w:p w14:paraId="75B77BED" w14:textId="77777777" w:rsidR="006F47FF" w:rsidRPr="006F47FF" w:rsidRDefault="006F47FF" w:rsidP="006F47FF">
      <w:pPr>
        <w:widowControl/>
        <w:spacing w:before="120" w:after="120" w:line="264" w:lineRule="auto"/>
        <w:ind w:firstLine="567"/>
        <w:jc w:val="both"/>
        <w:rPr>
          <w:rFonts w:ascii="Times New Roman" w:eastAsia="Calibri" w:hAnsi="Times New Roman" w:cs="Times New Roman"/>
          <w:color w:val="auto"/>
          <w:sz w:val="28"/>
          <w:szCs w:val="28"/>
          <w:lang w:val="en-US" w:eastAsia="en-US"/>
        </w:rPr>
      </w:pPr>
    </w:p>
    <w:p w14:paraId="563A8DC9" w14:textId="4728003C" w:rsidR="006F47FF" w:rsidRPr="006F47FF" w:rsidRDefault="006F47FF" w:rsidP="006F47FF">
      <w:pPr>
        <w:widowControl/>
        <w:spacing w:before="120" w:after="120" w:line="264" w:lineRule="auto"/>
        <w:jc w:val="center"/>
        <w:rPr>
          <w:rFonts w:ascii="Times New Roman" w:eastAsia="Calibri" w:hAnsi="Times New Roman" w:cs="Times New Roman"/>
          <w:b/>
          <w:bCs/>
          <w:color w:val="auto"/>
          <w:sz w:val="28"/>
          <w:szCs w:val="28"/>
          <w:lang w:val="en-US" w:eastAsia="en-US"/>
        </w:rPr>
      </w:pPr>
      <w:r w:rsidRPr="006F47FF">
        <w:rPr>
          <w:rFonts w:ascii="Times New Roman" w:eastAsia="Calibri" w:hAnsi="Times New Roman" w:cs="Times New Roman"/>
          <w:b/>
          <w:color w:val="auto"/>
          <w:sz w:val="28"/>
          <w:szCs w:val="28"/>
          <w:lang w:val="en-US" w:eastAsia="en-US"/>
        </w:rPr>
        <w:t>CHƯƠNG</w:t>
      </w:r>
      <w:r w:rsidRPr="006F47FF">
        <w:rPr>
          <w:rFonts w:ascii="Times New Roman" w:eastAsia="Calibri" w:hAnsi="Times New Roman" w:cs="Times New Roman"/>
          <w:b/>
          <w:bCs/>
          <w:color w:val="auto"/>
          <w:sz w:val="28"/>
          <w:szCs w:val="28"/>
          <w:lang w:val="en-US" w:eastAsia="en-US"/>
        </w:rPr>
        <w:t xml:space="preserve"> I</w:t>
      </w:r>
      <w:r>
        <w:rPr>
          <w:rFonts w:ascii="Times New Roman" w:eastAsia="Calibri" w:hAnsi="Times New Roman" w:cs="Times New Roman"/>
          <w:b/>
          <w:bCs/>
          <w:color w:val="auto"/>
          <w:sz w:val="28"/>
          <w:szCs w:val="28"/>
          <w:lang w:val="en-US" w:eastAsia="en-US"/>
        </w:rPr>
        <w:br/>
      </w:r>
      <w:r w:rsidRPr="006F47FF">
        <w:rPr>
          <w:rFonts w:ascii="Times New Roman" w:eastAsia="Calibri" w:hAnsi="Times New Roman" w:cs="Times New Roman"/>
          <w:b/>
          <w:bCs/>
          <w:color w:val="auto"/>
          <w:sz w:val="28"/>
          <w:szCs w:val="28"/>
          <w:lang w:val="en-US" w:eastAsia="en-US"/>
        </w:rPr>
        <w:t>ĐẶC ĐIỂM ĐỊA LÝ TỰ NHIÊN - KINH TẾ NHÂN VĂN</w:t>
      </w:r>
    </w:p>
    <w:p w14:paraId="1F5E445E"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b/>
          <w:color w:val="auto"/>
          <w:sz w:val="28"/>
          <w:szCs w:val="28"/>
          <w:lang w:val="en-US" w:eastAsia="en-US"/>
        </w:rPr>
      </w:pPr>
      <w:r w:rsidRPr="006F47FF">
        <w:rPr>
          <w:rFonts w:ascii="Times New Roman" w:eastAsia="Calibri" w:hAnsi="Times New Roman" w:cs="Times New Roman"/>
          <w:b/>
          <w:color w:val="auto"/>
          <w:sz w:val="28"/>
          <w:szCs w:val="28"/>
          <w:lang w:val="en-US" w:eastAsia="en-US"/>
        </w:rPr>
        <w:t>1. Đặc điểm địa lý, tự nhiên khu vực đóng cửa mỏ khoáng sản</w:t>
      </w:r>
    </w:p>
    <w:p w14:paraId="7E7196A6"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Mô tả vị trí địa lý, tọa độ, ranh giới… của địa điểm thực hiện đề án đóng cửa mỏ khoáng sản. Điều kiện tự nhiên, hệ thống đường giao thông; hệ thống sông suối; đặc điểm địa hình…, điều kiện kinh tế - xã hội, dân cư và các đối tượng xung quanh khu vực khai thác khoáng sản.</w:t>
      </w:r>
    </w:p>
    <w:p w14:paraId="66AD499A"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b/>
          <w:color w:val="auto"/>
          <w:sz w:val="28"/>
          <w:szCs w:val="28"/>
          <w:lang w:val="en-US" w:eastAsia="en-US"/>
        </w:rPr>
      </w:pPr>
      <w:r w:rsidRPr="006F47FF">
        <w:rPr>
          <w:rFonts w:ascii="Times New Roman" w:eastAsia="Calibri" w:hAnsi="Times New Roman" w:cs="Times New Roman"/>
          <w:b/>
          <w:color w:val="auto"/>
          <w:sz w:val="28"/>
          <w:szCs w:val="28"/>
          <w:lang w:val="en-US" w:eastAsia="en-US"/>
        </w:rPr>
        <w:t>2. Lịch sử khai thác mỏ khoáng sản</w:t>
      </w:r>
    </w:p>
    <w:p w14:paraId="20ED76FC"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Nêu khái quát trình khai thác từ khi có Giấy phép khai thác khoáng sản đến thời điểm lập đề án đóng cửa mỏ khoáng sản.</w:t>
      </w:r>
    </w:p>
    <w:p w14:paraId="50FA5373" w14:textId="77777777" w:rsidR="006F47FF" w:rsidRPr="006F47FF" w:rsidRDefault="006F47FF" w:rsidP="006F47FF">
      <w:pPr>
        <w:widowControl/>
        <w:spacing w:before="120" w:after="120" w:line="264" w:lineRule="auto"/>
        <w:ind w:firstLine="567"/>
        <w:jc w:val="both"/>
        <w:rPr>
          <w:rFonts w:ascii="Times New Roman" w:eastAsia="Calibri" w:hAnsi="Times New Roman" w:cs="Times New Roman"/>
          <w:color w:val="auto"/>
          <w:sz w:val="28"/>
          <w:szCs w:val="28"/>
          <w:lang w:val="en-US" w:eastAsia="en-US"/>
        </w:rPr>
      </w:pPr>
    </w:p>
    <w:p w14:paraId="3CDA0CE2" w14:textId="1DA110DF" w:rsidR="006F47FF" w:rsidRPr="006F47FF" w:rsidRDefault="006F47FF" w:rsidP="006F47FF">
      <w:pPr>
        <w:widowControl/>
        <w:spacing w:before="120" w:after="120" w:line="264" w:lineRule="auto"/>
        <w:jc w:val="center"/>
        <w:rPr>
          <w:rFonts w:ascii="Times New Roman" w:eastAsia="Calibri" w:hAnsi="Times New Roman" w:cs="Times New Roman"/>
          <w:b/>
          <w:bCs/>
          <w:color w:val="auto"/>
          <w:sz w:val="28"/>
          <w:szCs w:val="28"/>
          <w:lang w:val="en-US" w:eastAsia="en-US"/>
        </w:rPr>
      </w:pPr>
      <w:r w:rsidRPr="006F47FF">
        <w:rPr>
          <w:rFonts w:ascii="Times New Roman" w:eastAsia="Calibri" w:hAnsi="Times New Roman" w:cs="Times New Roman"/>
          <w:b/>
          <w:color w:val="auto"/>
          <w:sz w:val="28"/>
          <w:szCs w:val="28"/>
          <w:lang w:val="en-US" w:eastAsia="en-US"/>
        </w:rPr>
        <w:t>CHƯƠNG</w:t>
      </w:r>
      <w:r w:rsidRPr="006F47FF">
        <w:rPr>
          <w:rFonts w:ascii="Times New Roman" w:eastAsia="Calibri" w:hAnsi="Times New Roman" w:cs="Times New Roman"/>
          <w:b/>
          <w:bCs/>
          <w:color w:val="auto"/>
          <w:sz w:val="28"/>
          <w:szCs w:val="28"/>
          <w:lang w:val="en-US" w:eastAsia="en-US"/>
        </w:rPr>
        <w:t xml:space="preserve"> II</w:t>
      </w:r>
      <w:r>
        <w:rPr>
          <w:rFonts w:ascii="Times New Roman" w:eastAsia="Calibri" w:hAnsi="Times New Roman" w:cs="Times New Roman"/>
          <w:b/>
          <w:bCs/>
          <w:color w:val="auto"/>
          <w:sz w:val="28"/>
          <w:szCs w:val="28"/>
          <w:lang w:val="en-US" w:eastAsia="en-US"/>
        </w:rPr>
        <w:br/>
      </w:r>
      <w:r w:rsidRPr="006F47FF">
        <w:rPr>
          <w:rFonts w:ascii="Times New Roman" w:eastAsia="Calibri" w:hAnsi="Times New Roman" w:cs="Times New Roman"/>
          <w:b/>
          <w:bCs/>
          <w:color w:val="auto"/>
          <w:sz w:val="28"/>
          <w:szCs w:val="28"/>
          <w:lang w:val="en-US" w:eastAsia="en-US"/>
        </w:rPr>
        <w:t>HIỆN TRẠNG KHU VỰC ĐÓNG CỬA MỎ KHOÁNG SẢN</w:t>
      </w:r>
    </w:p>
    <w:p w14:paraId="142D0076"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b/>
          <w:color w:val="auto"/>
          <w:sz w:val="28"/>
          <w:szCs w:val="28"/>
          <w:lang w:val="en-US" w:eastAsia="en-US"/>
        </w:rPr>
      </w:pPr>
      <w:r w:rsidRPr="006F47FF">
        <w:rPr>
          <w:rFonts w:ascii="Times New Roman" w:eastAsia="Calibri" w:hAnsi="Times New Roman" w:cs="Times New Roman"/>
          <w:b/>
          <w:color w:val="auto"/>
          <w:sz w:val="28"/>
          <w:szCs w:val="28"/>
          <w:lang w:val="en-US" w:eastAsia="en-US"/>
        </w:rPr>
        <w:t>1. Tình hình tổ chức khai thác khoáng sản</w:t>
      </w:r>
    </w:p>
    <w:p w14:paraId="1D7777DA"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Mô tả quá trình tổ chức khai thác khoáng sản theo giấy phép khai thác khoáng sản, theo đó làm rõ một số nội dung sau:</w:t>
      </w:r>
    </w:p>
    <w:p w14:paraId="0B3D9687"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b/>
          <w:i/>
          <w:color w:val="auto"/>
          <w:sz w:val="28"/>
          <w:szCs w:val="28"/>
          <w:lang w:val="en-US" w:eastAsia="en-US"/>
        </w:rPr>
      </w:pPr>
      <w:r w:rsidRPr="006F47FF">
        <w:rPr>
          <w:rFonts w:ascii="Times New Roman" w:eastAsia="Calibri" w:hAnsi="Times New Roman" w:cs="Times New Roman"/>
          <w:b/>
          <w:i/>
          <w:color w:val="auto"/>
          <w:sz w:val="28"/>
          <w:szCs w:val="28"/>
          <w:lang w:val="en-US" w:eastAsia="en-US"/>
        </w:rPr>
        <w:t>1.1. Các thông tin cơ bản của dự án, phương án khai thác</w:t>
      </w:r>
    </w:p>
    <w:p w14:paraId="54C47296"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Nêu rõ các thông tin khu vực khai thác (toạ độ, diện tích, độ sâu, khối lượng (trữ lượng) được phê duyệt, công nhận, xác nhận, khối lượng (trữ lượng) được phép khai thác v.v...); các thông số hệ thống khai thác đã được tính toán, lựa chọn theo nội dung của dự án, phương án khai thác.</w:t>
      </w:r>
    </w:p>
    <w:p w14:paraId="0F6CD184"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b/>
          <w:i/>
          <w:color w:val="auto"/>
          <w:sz w:val="28"/>
          <w:szCs w:val="28"/>
          <w:lang w:val="en-US" w:eastAsia="en-US"/>
        </w:rPr>
      </w:pPr>
      <w:r w:rsidRPr="006F47FF">
        <w:rPr>
          <w:rFonts w:ascii="Times New Roman" w:eastAsia="Calibri" w:hAnsi="Times New Roman" w:cs="Times New Roman"/>
          <w:b/>
          <w:i/>
          <w:color w:val="auto"/>
          <w:sz w:val="28"/>
          <w:szCs w:val="28"/>
          <w:lang w:val="en-US" w:eastAsia="en-US"/>
        </w:rPr>
        <w:t>1.2. Kết quả tổ chức khai thác trong thực tế</w:t>
      </w:r>
    </w:p>
    <w:p w14:paraId="5CAE7371"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Nêu rõ quá trình tổ chức khai thác theo dự án, phương án khai thác, những vấn đề phát sinh trong quá trình khai thác về điều kiện địa chất-mỏ, thay đổi về khối lượng (trữ lượng) và lý do; những nội dung thay đổi so với thiết kế (nếu có) về công nghệ khai thác, thiết bị khai thác chính v.v... trong đó, làm rõ một số thông tin sau:</w:t>
      </w:r>
    </w:p>
    <w:p w14:paraId="2B8FA2A0"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Nêu khái quát về khu mỏ: tiến độ và khối lượng (trữ lượng) khai thác theo từng năm và toàn bộ thời gian khai thác, khối lượng (trữ lượng) khoáng sản và tuổi thọ mỏ;</w:t>
      </w:r>
    </w:p>
    <w:p w14:paraId="405E8F2B"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xml:space="preserve">- Thống kê chi tiết khối lượng (trữ lượng) khoáng sản đã khai thác theo từng năm từ khi được cấp Giấy phép khai thác khoáng sản đến thời điểm đóng </w:t>
      </w:r>
      <w:r w:rsidRPr="006F47FF">
        <w:rPr>
          <w:rFonts w:ascii="Times New Roman" w:eastAsia="Calibri" w:hAnsi="Times New Roman" w:cs="Times New Roman"/>
          <w:color w:val="auto"/>
          <w:sz w:val="28"/>
          <w:szCs w:val="28"/>
          <w:lang w:val="en-US" w:eastAsia="en-US"/>
        </w:rPr>
        <w:lastRenderedPageBreak/>
        <w:t>cửa mỏ khoáng sản; làm rõ hệ số tổn thất, làm nghèo khoáng sản thực tế hàng năm, sự (tăng/giảm) của hệ số tổn thất, làm nghèo khoáng sản so với dự án, phương án khai thác đã duyệt. Trường hợp có sự sai khác (tăng/giảm) khối lượng (trữ lượng) khai thác thực tế và khối lượng (trữ lượng) khoáng sản huy động vào thiết kế phải nêu rõ nguyên nhân; kèm theo các tài liệu chứng minh số liệu đã nêu;</w:t>
      </w:r>
    </w:p>
    <w:p w14:paraId="06A7438F"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Nêu phương pháp khai thác, quy trình khai thác, công nghệ sử dụng trong khai thác. Trình tự và hệ thống khai thác, các thông số của hệ thống khai thác; công tác vận tải trong và ngoài mỏ; thông tin về hệ thống bãi thải của mỏ (nếu có) về vị trí, dung tích, tổng khối lượng đất đá thải v.v....;</w:t>
      </w:r>
    </w:p>
    <w:p w14:paraId="59D77DBE"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Nêu quá trình tổ chức xây dựng các công trình bảo vệ môi trường, các công việc phục hồi môi trường từ khi bắt đầu khai thác đến khi kết thúc khai thác theo Báo cáo đánh giá tác động môi trường, Bản cảm kết bảo vệ môi trường, Phương án cải tạo, phục mồi môi trường, Phương án khai thác khoáng sản được phê duyệt.</w:t>
      </w:r>
    </w:p>
    <w:p w14:paraId="3AFFD617"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Đánh giá về quá trình tổ chức khai thác.</w:t>
      </w:r>
    </w:p>
    <w:p w14:paraId="03C4F1B2"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b/>
          <w:color w:val="auto"/>
          <w:sz w:val="28"/>
          <w:szCs w:val="28"/>
          <w:lang w:val="en-US" w:eastAsia="en-US"/>
        </w:rPr>
      </w:pPr>
      <w:r w:rsidRPr="006F47FF">
        <w:rPr>
          <w:rFonts w:ascii="Times New Roman" w:eastAsia="Calibri" w:hAnsi="Times New Roman" w:cs="Times New Roman"/>
          <w:b/>
          <w:color w:val="auto"/>
          <w:sz w:val="28"/>
          <w:szCs w:val="28"/>
          <w:lang w:val="en-US" w:eastAsia="en-US"/>
        </w:rPr>
        <w:t>2. Hiện trạng khu vực đề nghị đóng cửa mỏ khoáng sản</w:t>
      </w:r>
    </w:p>
    <w:p w14:paraId="3578FC20"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Nêu hiện trạng về các công trình khai thác khoáng sản, bao gồm: Khu vực khai trường, khu vực sàng, tuyển, chế biến (nếu có), bãi thải, sân công nghiệp và phụ trợ...; các công trình bảo vệ môi trường, công trình xử lý môi trường trong quá trình khai thác, cụ thể:</w:t>
      </w:r>
    </w:p>
    <w:p w14:paraId="7D6D35E2"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Mô tả hiện trạng cấu tạo địa chất; đánh giá, dự báo khả năng sụt lún, trượt lở, nứt gãy tầng địa chất, hạ thấp mực nước ngầm, nước mặt, sông, hồ; sự cố môi trường… trong quá trình khai thác;</w:t>
      </w:r>
    </w:p>
    <w:p w14:paraId="61B90C45"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Khối lượng (trữ lượng) khoáng sản được duyệt; khối lượng (trữ lượng) khoáng sản được huy động vào thiết kế để khai thác, khối lượng (trữ lượng) khoáng sản thực tế đã khai thác, tỷ lệ tổn thất, làm nghèo khoáng sản tính đến thời điểm đề nghị đóng cửa mỏ khoáng sản; tổng khối lượng đất đá thải và hiện trạng các bãi thải tại thời điểm đề nghị đóng cửa mỏ khoáng sản (nếu có);</w:t>
      </w:r>
    </w:p>
    <w:p w14:paraId="1318A5EF"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Nêu đặc điểm hình, địa mạo của khu vực đề nghị đóng cửa mỏ khoáng sản;</w:t>
      </w:r>
    </w:p>
    <w:p w14:paraId="33A286C2"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Hiện trạng khu vực dự kiến đóng cửa mỏ khoáng sản tại thời điểm lập đề án: Số lượng, khối lượng và mức độ an toàn các công trình mỏ;</w:t>
      </w:r>
    </w:p>
    <w:p w14:paraId="7D189E82"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Hiện trạng các công trình bảo vệ môi trường, công tác cải tạo, phục hồi môi trường của dự án khai thác khoáng sản từ khi bắt đầu khai thác đến khi kết thúc khai thác theo Báo cáo đánh giá tác động môi trường, Bản cảm kết bảo vệ môi trường, Phương án cải tạo, phục mồi môi trường, Phương án khai thác khoáng sản được phê duyệt.</w:t>
      </w:r>
    </w:p>
    <w:p w14:paraId="3485DFDB" w14:textId="45691299" w:rsidR="006F47FF" w:rsidRPr="006F47FF" w:rsidRDefault="006F47FF" w:rsidP="00276FE2">
      <w:pPr>
        <w:widowControl/>
        <w:spacing w:before="120" w:after="120" w:line="264" w:lineRule="auto"/>
        <w:ind w:firstLine="709"/>
        <w:jc w:val="both"/>
        <w:rPr>
          <w:rFonts w:ascii="Times New Roman" w:eastAsia="Calibri" w:hAnsi="Times New Roman" w:cs="Times New Roman"/>
          <w:b/>
          <w:color w:val="auto"/>
          <w:sz w:val="28"/>
          <w:szCs w:val="28"/>
          <w:lang w:val="en-US" w:eastAsia="en-US"/>
        </w:rPr>
      </w:pPr>
      <w:r w:rsidRPr="006F47FF">
        <w:rPr>
          <w:rFonts w:ascii="Times New Roman" w:eastAsia="Calibri" w:hAnsi="Times New Roman" w:cs="Times New Roman"/>
          <w:b/>
          <w:color w:val="auto"/>
          <w:sz w:val="28"/>
          <w:szCs w:val="28"/>
          <w:lang w:val="en-US" w:eastAsia="en-US"/>
        </w:rPr>
        <w:t>3. Lý do đóng cửa mỏ khoáng sản:</w:t>
      </w:r>
    </w:p>
    <w:p w14:paraId="0EE9AD80" w14:textId="586C6589"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lastRenderedPageBreak/>
        <w:t xml:space="preserve">- Đóng cửa mỏ </w:t>
      </w:r>
      <w:r w:rsidR="00276FE2">
        <w:rPr>
          <w:rFonts w:ascii="Times New Roman" w:eastAsia="Calibri" w:hAnsi="Times New Roman" w:cs="Times New Roman"/>
          <w:color w:val="auto"/>
          <w:sz w:val="28"/>
          <w:szCs w:val="28"/>
          <w:lang w:val="en-US" w:eastAsia="en-US"/>
        </w:rPr>
        <w:t>khoáng sản</w:t>
      </w:r>
      <w:r w:rsidRPr="006F47FF">
        <w:rPr>
          <w:rFonts w:ascii="Times New Roman" w:eastAsia="Calibri" w:hAnsi="Times New Roman" w:cs="Times New Roman"/>
          <w:color w:val="auto"/>
          <w:sz w:val="28"/>
          <w:szCs w:val="28"/>
          <w:lang w:val="en-US" w:eastAsia="en-US"/>
        </w:rPr>
        <w:t xml:space="preserve"> để thanh lý do đã khai thác hết khối lượng (trữ lượng) khoáng sản trong diện tích được cấp phép;</w:t>
      </w:r>
    </w:p>
    <w:p w14:paraId="35B1D248" w14:textId="64E938D6"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xml:space="preserve">- Đóng cửa </w:t>
      </w:r>
      <w:r w:rsidR="00276FE2">
        <w:rPr>
          <w:rFonts w:ascii="Times New Roman" w:eastAsia="Calibri" w:hAnsi="Times New Roman" w:cs="Times New Roman"/>
          <w:color w:val="auto"/>
          <w:sz w:val="28"/>
          <w:szCs w:val="28"/>
          <w:lang w:val="en-US" w:eastAsia="en-US"/>
        </w:rPr>
        <w:t xml:space="preserve">mỏ khoáng sản </w:t>
      </w:r>
      <w:r w:rsidRPr="006F47FF">
        <w:rPr>
          <w:rFonts w:ascii="Times New Roman" w:eastAsia="Calibri" w:hAnsi="Times New Roman" w:cs="Times New Roman"/>
          <w:color w:val="auto"/>
          <w:sz w:val="28"/>
          <w:szCs w:val="28"/>
          <w:lang w:val="en-US" w:eastAsia="en-US"/>
        </w:rPr>
        <w:t>để bảo vệ mỏ do đã khai thác được một phần khối lượng (trữ lượng) khoáng sản được cấp phép; lý do (do khai thác không hiệu quả, do tổ chức, cá nhân khai thác khoáng sản vi phạm pháp luật về khoáng sản hoặc pháp luật có liên quan…).</w:t>
      </w:r>
    </w:p>
    <w:p w14:paraId="01DCD247" w14:textId="77777777" w:rsidR="006F47FF" w:rsidRPr="006F47FF" w:rsidRDefault="006F47FF" w:rsidP="006F47FF">
      <w:pPr>
        <w:widowControl/>
        <w:spacing w:before="120" w:after="120" w:line="264" w:lineRule="auto"/>
        <w:ind w:firstLine="567"/>
        <w:jc w:val="both"/>
        <w:rPr>
          <w:rFonts w:ascii="Times New Roman" w:eastAsia="Calibri" w:hAnsi="Times New Roman" w:cs="Times New Roman"/>
          <w:color w:val="auto"/>
          <w:sz w:val="28"/>
          <w:szCs w:val="28"/>
          <w:lang w:val="en-US" w:eastAsia="en-US"/>
        </w:rPr>
      </w:pPr>
    </w:p>
    <w:p w14:paraId="127CA18C" w14:textId="1A72B537" w:rsidR="006F47FF" w:rsidRPr="006F47FF" w:rsidRDefault="006F47FF" w:rsidP="006F47FF">
      <w:pPr>
        <w:widowControl/>
        <w:spacing w:before="120" w:after="120" w:line="264" w:lineRule="auto"/>
        <w:jc w:val="center"/>
        <w:rPr>
          <w:rFonts w:ascii="Times New Roman" w:eastAsia="Calibri" w:hAnsi="Times New Roman" w:cs="Times New Roman"/>
          <w:b/>
          <w:bCs/>
          <w:color w:val="auto"/>
          <w:sz w:val="28"/>
          <w:szCs w:val="28"/>
          <w:lang w:val="en-US" w:eastAsia="en-US"/>
        </w:rPr>
      </w:pPr>
      <w:r w:rsidRPr="006F47FF">
        <w:rPr>
          <w:rFonts w:ascii="Times New Roman" w:eastAsia="Calibri" w:hAnsi="Times New Roman" w:cs="Times New Roman"/>
          <w:b/>
          <w:color w:val="auto"/>
          <w:sz w:val="28"/>
          <w:szCs w:val="28"/>
          <w:lang w:val="en-US" w:eastAsia="en-US"/>
        </w:rPr>
        <w:t>CHƯƠNG</w:t>
      </w:r>
      <w:r w:rsidRPr="006F47FF">
        <w:rPr>
          <w:rFonts w:ascii="Times New Roman" w:eastAsia="Calibri" w:hAnsi="Times New Roman" w:cs="Times New Roman"/>
          <w:b/>
          <w:bCs/>
          <w:color w:val="auto"/>
          <w:sz w:val="28"/>
          <w:szCs w:val="28"/>
          <w:lang w:val="en-US" w:eastAsia="en-US"/>
        </w:rPr>
        <w:t xml:space="preserve"> III</w:t>
      </w:r>
      <w:r w:rsidR="00276FE2">
        <w:rPr>
          <w:rFonts w:ascii="Times New Roman" w:eastAsia="Calibri" w:hAnsi="Times New Roman" w:cs="Times New Roman"/>
          <w:b/>
          <w:bCs/>
          <w:color w:val="auto"/>
          <w:sz w:val="28"/>
          <w:szCs w:val="28"/>
          <w:lang w:val="en-US" w:eastAsia="en-US"/>
        </w:rPr>
        <w:br/>
      </w:r>
      <w:r w:rsidRPr="006F47FF">
        <w:rPr>
          <w:rFonts w:ascii="Times New Roman" w:eastAsia="Calibri" w:hAnsi="Times New Roman" w:cs="Times New Roman"/>
          <w:b/>
          <w:bCs/>
          <w:color w:val="auto"/>
          <w:sz w:val="28"/>
          <w:szCs w:val="28"/>
          <w:lang w:val="en-US" w:eastAsia="en-US"/>
        </w:rPr>
        <w:t xml:space="preserve">PHƯƠNG PHÁP, KHỐI LƯỢNG CÔNG TÁC </w:t>
      </w:r>
      <w:r w:rsidRPr="006F47FF">
        <w:rPr>
          <w:rFonts w:ascii="Times New Roman" w:eastAsia="Calibri" w:hAnsi="Times New Roman" w:cs="Times New Roman"/>
          <w:b/>
          <w:bCs/>
          <w:color w:val="auto"/>
          <w:sz w:val="28"/>
          <w:szCs w:val="28"/>
          <w:lang w:val="en-US" w:eastAsia="en-US"/>
        </w:rPr>
        <w:br/>
        <w:t>ĐÓNG CỬA MỎ KHOÁNG SẢN</w:t>
      </w:r>
    </w:p>
    <w:p w14:paraId="524E458F" w14:textId="2EBC6B5F" w:rsidR="006F47FF" w:rsidRPr="006F47FF" w:rsidRDefault="006F47FF" w:rsidP="00276FE2">
      <w:pPr>
        <w:widowControl/>
        <w:spacing w:before="120" w:after="120" w:line="264" w:lineRule="auto"/>
        <w:ind w:firstLine="709"/>
        <w:jc w:val="both"/>
        <w:rPr>
          <w:rFonts w:ascii="Times New Roman" w:eastAsia="Calibri" w:hAnsi="Times New Roman" w:cs="Times New Roman"/>
          <w:b/>
          <w:color w:val="auto"/>
          <w:sz w:val="28"/>
          <w:szCs w:val="28"/>
          <w:lang w:val="en-US" w:eastAsia="en-US"/>
        </w:rPr>
      </w:pPr>
      <w:r w:rsidRPr="006F47FF">
        <w:rPr>
          <w:rFonts w:ascii="Times New Roman" w:eastAsia="Calibri" w:hAnsi="Times New Roman" w:cs="Times New Roman"/>
          <w:b/>
          <w:color w:val="auto"/>
          <w:sz w:val="28"/>
          <w:szCs w:val="28"/>
          <w:lang w:val="en-US" w:eastAsia="en-US"/>
        </w:rPr>
        <w:t xml:space="preserve">1. </w:t>
      </w:r>
      <w:r w:rsidR="00276FE2">
        <w:rPr>
          <w:rFonts w:ascii="Times New Roman" w:eastAsia="Calibri" w:hAnsi="Times New Roman" w:cs="Times New Roman"/>
          <w:b/>
          <w:color w:val="auto"/>
          <w:sz w:val="28"/>
          <w:szCs w:val="28"/>
          <w:lang w:val="en-US" w:eastAsia="en-US"/>
        </w:rPr>
        <w:t>Phương pháp</w:t>
      </w:r>
      <w:r w:rsidRPr="006F47FF">
        <w:rPr>
          <w:rFonts w:ascii="Times New Roman" w:eastAsia="Calibri" w:hAnsi="Times New Roman" w:cs="Times New Roman"/>
          <w:b/>
          <w:color w:val="auto"/>
          <w:sz w:val="28"/>
          <w:szCs w:val="28"/>
          <w:lang w:val="en-US" w:eastAsia="en-US"/>
        </w:rPr>
        <w:t xml:space="preserve"> đóng cửa mỏ khoáng sản</w:t>
      </w:r>
    </w:p>
    <w:p w14:paraId="1FCF66A7" w14:textId="76BCFD2C"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xml:space="preserve">Căn cứ vào hiện trạng khu vực đề nghị đóng cửa mỏ khoáng sản, phương án cải tạo, phục hồi môi trường, phương án cải tạo, phục hồi môi trường bổ sung, phương án khai thác khoáng sản đã được phê duyệt, tổ chức, cá nhân đề xuất </w:t>
      </w:r>
      <w:r w:rsidR="00276FE2">
        <w:rPr>
          <w:rFonts w:ascii="Times New Roman" w:eastAsia="Calibri" w:hAnsi="Times New Roman" w:cs="Times New Roman"/>
          <w:color w:val="auto"/>
          <w:sz w:val="28"/>
          <w:szCs w:val="28"/>
          <w:lang w:val="en-US" w:eastAsia="en-US"/>
        </w:rPr>
        <w:t>phương pháp</w:t>
      </w:r>
      <w:r w:rsidRPr="006F47FF">
        <w:rPr>
          <w:rFonts w:ascii="Times New Roman" w:eastAsia="Calibri" w:hAnsi="Times New Roman" w:cs="Times New Roman"/>
          <w:color w:val="auto"/>
          <w:sz w:val="28"/>
          <w:szCs w:val="28"/>
          <w:lang w:val="en-US" w:eastAsia="en-US"/>
        </w:rPr>
        <w:t xml:space="preserve"> đóng cửa mỏ khoáng sản phù hợp với quy hoạch sử dụng đất, quy hoạch môi trường của địa phương; đảm bảo không để xảy ra các sự cố môi trường, sức khỏe cộng đồng và các quy định khác có liên quan. </w:t>
      </w:r>
    </w:p>
    <w:p w14:paraId="72A1D720"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Trường hợp phương án đóng cửa mỏ khoáng sản khác với phương án cải tạo, phục hồi môi trường, phương án cải tạo, phục hồi môi trường bổ sung, phương án khai thác khoáng sản đã được phê duyệt thì phải giải trình, làm rõ lý do thay đổi.</w:t>
      </w:r>
    </w:p>
    <w:p w14:paraId="45C6EB40"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b/>
          <w:bCs/>
          <w:color w:val="auto"/>
          <w:sz w:val="28"/>
          <w:szCs w:val="28"/>
          <w:lang w:val="en-US" w:eastAsia="en-US"/>
        </w:rPr>
      </w:pPr>
      <w:r w:rsidRPr="006F47FF">
        <w:rPr>
          <w:rFonts w:ascii="Times New Roman" w:eastAsia="Calibri" w:hAnsi="Times New Roman" w:cs="Times New Roman"/>
          <w:b/>
          <w:bCs/>
          <w:color w:val="auto"/>
          <w:sz w:val="28"/>
          <w:szCs w:val="28"/>
          <w:lang w:val="en-US" w:eastAsia="en-US"/>
        </w:rPr>
        <w:t>2. Khối lượng đóng cửa mỏ khoáng sản</w:t>
      </w:r>
    </w:p>
    <w:p w14:paraId="7B3BBD34" w14:textId="21CDD862"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xml:space="preserve">Trên cơ sở phương </w:t>
      </w:r>
      <w:r w:rsidR="00276FE2">
        <w:rPr>
          <w:rFonts w:ascii="Times New Roman" w:eastAsia="Calibri" w:hAnsi="Times New Roman" w:cs="Times New Roman"/>
          <w:color w:val="auto"/>
          <w:sz w:val="28"/>
          <w:szCs w:val="28"/>
          <w:lang w:val="en-US" w:eastAsia="en-US"/>
        </w:rPr>
        <w:t>pháp</w:t>
      </w:r>
      <w:r w:rsidRPr="006F47FF">
        <w:rPr>
          <w:rFonts w:ascii="Times New Roman" w:eastAsia="Calibri" w:hAnsi="Times New Roman" w:cs="Times New Roman"/>
          <w:color w:val="auto"/>
          <w:sz w:val="28"/>
          <w:szCs w:val="28"/>
          <w:lang w:val="en-US" w:eastAsia="en-US"/>
        </w:rPr>
        <w:t xml:space="preserve"> đóng cửa mỏ khoáng sản đã lựa chọn, tính toán cụ thể.</w:t>
      </w:r>
    </w:p>
    <w:p w14:paraId="3DD6749E"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xml:space="preserve">- Dạng, khối lượng công việc và các biện pháp thực hiện công tác đóng cửa mỏ khoáng sản, làm rõ các biện pháp bảo vệ khoáng sản chưa khai thác (nếu có). </w:t>
      </w:r>
    </w:p>
    <w:p w14:paraId="6744ADA2"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Khối lượng công việc phải thực hiện nhằm đảm bảo an toàn sau khi đóng cửa mỏ khoáng sản và bảng thống kê kèm theo.</w:t>
      </w:r>
    </w:p>
    <w:p w14:paraId="50C610B1"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Giải pháp, khối lượng cải tạo, phục hồi môi trường theo phương án cải tạo, phục hồi môi trường, phương án cải tạo phục hồi môi trường bổ sung, phương án khai thác khoáng sản đã được duyệt; giải pháp, khối lượng công việc cải tạo, phục hồi môi trường thay đổi so với phương án cải tạo, phục hồi môi trường, phương án cải tạo, phục hồi môi trường bổ sung, phương án khai thác khoáng sản đã được phê duyệt phù hợp với hiện trạng của mỏ tại thời điểm lập đề án.</w:t>
      </w:r>
    </w:p>
    <w:p w14:paraId="597B4545"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rPr>
      </w:pPr>
      <w:r w:rsidRPr="006F47FF">
        <w:rPr>
          <w:rFonts w:ascii="Times New Roman" w:eastAsia="Calibri" w:hAnsi="Times New Roman" w:cs="Times New Roman"/>
          <w:color w:val="auto"/>
          <w:sz w:val="28"/>
          <w:szCs w:val="28"/>
          <w:lang w:val="en-US"/>
        </w:rPr>
        <w:t xml:space="preserve">- </w:t>
      </w:r>
      <w:r w:rsidRPr="006F47FF">
        <w:rPr>
          <w:rFonts w:ascii="Times New Roman" w:eastAsia="Calibri" w:hAnsi="Times New Roman" w:cs="Times New Roman"/>
          <w:color w:val="auto"/>
          <w:sz w:val="28"/>
          <w:szCs w:val="28"/>
          <w:lang w:val="en-US" w:eastAsia="en-US"/>
        </w:rPr>
        <w:t xml:space="preserve">Lập bảng thống </w:t>
      </w:r>
      <w:r w:rsidRPr="006F47FF">
        <w:rPr>
          <w:rFonts w:ascii="Times New Roman" w:eastAsia="Calibri" w:hAnsi="Times New Roman" w:cs="Times New Roman"/>
          <w:color w:val="auto"/>
          <w:sz w:val="28"/>
          <w:szCs w:val="28"/>
          <w:lang w:val="en-US"/>
        </w:rPr>
        <w:t xml:space="preserve">kê các thiết bị, máy móc, nguyên vật liệu cần huy động để thực hiện đề án đóng cửa mỏ khoáng sản. </w:t>
      </w:r>
    </w:p>
    <w:p w14:paraId="691D4247"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Kiến nghị về việc bảo vệ hoặc sử dụng hợp lý các công trình mỏ và khu vực khai thác mỏ sau khi hoàn thành công việc đóng cửa mỏ khoáng sản.</w:t>
      </w:r>
    </w:p>
    <w:p w14:paraId="2284924F"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lastRenderedPageBreak/>
        <w:t>- Rà soát, điều chỉnh các vị trí giám sát, các nội dung giám sát môi trường (đã cam kết trong Phương án khai thác khoáng sản nếu có) trong quá trình thực hiện đề án đóng cửa mỏ khoáng sản.</w:t>
      </w:r>
    </w:p>
    <w:p w14:paraId="52EDA57C"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b/>
          <w:color w:val="auto"/>
          <w:sz w:val="28"/>
          <w:szCs w:val="28"/>
          <w:lang w:val="en-US" w:eastAsia="en-US"/>
        </w:rPr>
      </w:pPr>
      <w:r w:rsidRPr="006F47FF">
        <w:rPr>
          <w:rFonts w:ascii="Times New Roman" w:eastAsia="Calibri" w:hAnsi="Times New Roman" w:cs="Times New Roman"/>
          <w:b/>
          <w:color w:val="auto"/>
          <w:sz w:val="28"/>
          <w:szCs w:val="28"/>
          <w:lang w:val="en-US" w:eastAsia="en-US"/>
        </w:rPr>
        <w:t>III. Tiến độ thực hiện</w:t>
      </w:r>
    </w:p>
    <w:p w14:paraId="01F25626"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xml:space="preserve">- Tiến độ thực hiện và thời gian hoàn thành từng công việc cụ thể. </w:t>
      </w:r>
    </w:p>
    <w:p w14:paraId="48DFA9F3"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Xác định tổng thời gian thực hiện đề án đóng cửa mỏ khoáng sản.</w:t>
      </w:r>
    </w:p>
    <w:p w14:paraId="4787A752"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xml:space="preserve">- Đề xuất cơ quan tiếp nhận, quản lý, sử dụng các công trình mỏ, công trình bảo vệ môi trường sau khi có quyết định đóng cửa mỏ khoáng sản. </w:t>
      </w:r>
    </w:p>
    <w:p w14:paraId="3A2ACFAE" w14:textId="77777777" w:rsidR="006F47FF" w:rsidRPr="006F47FF" w:rsidRDefault="006F47FF" w:rsidP="006F47FF">
      <w:pPr>
        <w:widowControl/>
        <w:spacing w:before="120" w:after="120" w:line="264" w:lineRule="auto"/>
        <w:ind w:firstLine="567"/>
        <w:jc w:val="both"/>
        <w:rPr>
          <w:rFonts w:ascii="Times New Roman" w:eastAsia="Calibri" w:hAnsi="Times New Roman" w:cs="Times New Roman"/>
          <w:color w:val="auto"/>
          <w:sz w:val="28"/>
          <w:szCs w:val="28"/>
          <w:lang w:val="en-US" w:eastAsia="en-US"/>
        </w:rPr>
      </w:pPr>
    </w:p>
    <w:p w14:paraId="176E065A" w14:textId="77777777" w:rsidR="006F47FF" w:rsidRPr="006F47FF" w:rsidRDefault="006F47FF" w:rsidP="006F47FF">
      <w:pPr>
        <w:widowControl/>
        <w:spacing w:before="120" w:after="120" w:line="264" w:lineRule="auto"/>
        <w:jc w:val="center"/>
        <w:rPr>
          <w:rFonts w:ascii="Times New Roman" w:eastAsia="Calibri" w:hAnsi="Times New Roman" w:cs="Times New Roman"/>
          <w:b/>
          <w:bCs/>
          <w:color w:val="auto"/>
          <w:sz w:val="28"/>
          <w:szCs w:val="28"/>
          <w:lang w:val="en-US" w:eastAsia="en-US"/>
        </w:rPr>
      </w:pPr>
      <w:r w:rsidRPr="006F47FF">
        <w:rPr>
          <w:rFonts w:ascii="Times New Roman" w:eastAsia="Calibri" w:hAnsi="Times New Roman" w:cs="Times New Roman"/>
          <w:b/>
          <w:bCs/>
          <w:color w:val="auto"/>
          <w:sz w:val="28"/>
          <w:szCs w:val="28"/>
          <w:lang w:val="en-US" w:eastAsia="en-US"/>
        </w:rPr>
        <w:t>CHƯƠNG IV</w:t>
      </w:r>
    </w:p>
    <w:p w14:paraId="72F670C0" w14:textId="77777777" w:rsidR="006F47FF" w:rsidRPr="006F47FF" w:rsidRDefault="006F47FF" w:rsidP="006F47FF">
      <w:pPr>
        <w:widowControl/>
        <w:spacing w:before="120" w:after="120" w:line="264" w:lineRule="auto"/>
        <w:jc w:val="center"/>
        <w:rPr>
          <w:rFonts w:ascii="Times New Roman" w:eastAsia="Calibri" w:hAnsi="Times New Roman" w:cs="Times New Roman"/>
          <w:b/>
          <w:bCs/>
          <w:color w:val="auto"/>
          <w:sz w:val="28"/>
          <w:szCs w:val="28"/>
          <w:lang w:val="en-US" w:eastAsia="en-US"/>
        </w:rPr>
      </w:pPr>
      <w:r w:rsidRPr="006F47FF">
        <w:rPr>
          <w:rFonts w:ascii="Times New Roman" w:eastAsia="Calibri" w:hAnsi="Times New Roman" w:cs="Times New Roman"/>
          <w:b/>
          <w:bCs/>
          <w:color w:val="auto"/>
          <w:sz w:val="28"/>
          <w:szCs w:val="28"/>
          <w:lang w:val="en-US" w:eastAsia="en-US"/>
        </w:rPr>
        <w:t>DỰ TOÁN KINH PHÍ</w:t>
      </w:r>
    </w:p>
    <w:p w14:paraId="73506F95"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Kinh phí đóng cửa mỏ khoáng sản và cơ sở đảm bảo cho nguồn kinh phí đó, kể cả những khoản bồi thường thiệt hại do việc đóng cửa mỏ khoáng sản gây ra (lưu ý: tách riêng dự toán kinh phí để thực hiện các hạng mục công trình tại thời điểm lập đề án đóng cửa mỏ khoáng sản và chi phí đã thực hiện cải tạo, phục hồi môi trường cho các hạng mục công trình theo phương án cải tạo, phục hồi môi trường, phương án cải tạo, phục hồi môi trường bổ sung, phương án khai thác khoáng sản đã được phê duyệt).</w:t>
      </w:r>
    </w:p>
    <w:p w14:paraId="6FD58E74" w14:textId="77777777" w:rsidR="006F47FF" w:rsidRPr="006F47FF" w:rsidRDefault="006F47FF" w:rsidP="006F47FF">
      <w:pPr>
        <w:widowControl/>
        <w:spacing w:before="120" w:after="120" w:line="264" w:lineRule="auto"/>
        <w:ind w:firstLine="567"/>
        <w:jc w:val="both"/>
        <w:rPr>
          <w:rFonts w:ascii="Times New Roman" w:eastAsia="Calibri" w:hAnsi="Times New Roman" w:cs="Times New Roman"/>
          <w:color w:val="auto"/>
          <w:sz w:val="28"/>
          <w:szCs w:val="28"/>
          <w:lang w:val="en-US" w:eastAsia="en-US"/>
        </w:rPr>
      </w:pPr>
    </w:p>
    <w:p w14:paraId="6EC6E48F" w14:textId="77777777" w:rsidR="006F47FF" w:rsidRPr="006F47FF" w:rsidRDefault="006F47FF" w:rsidP="006F47FF">
      <w:pPr>
        <w:widowControl/>
        <w:spacing w:before="120" w:after="120" w:line="264" w:lineRule="auto"/>
        <w:jc w:val="center"/>
        <w:rPr>
          <w:rFonts w:ascii="Times New Roman" w:eastAsia="Calibri" w:hAnsi="Times New Roman" w:cs="Times New Roman"/>
          <w:b/>
          <w:bCs/>
          <w:color w:val="auto"/>
          <w:sz w:val="28"/>
          <w:szCs w:val="28"/>
          <w:lang w:val="en-US" w:eastAsia="en-US"/>
        </w:rPr>
      </w:pPr>
      <w:r w:rsidRPr="006F47FF">
        <w:rPr>
          <w:rFonts w:ascii="Times New Roman" w:eastAsia="Calibri" w:hAnsi="Times New Roman" w:cs="Times New Roman"/>
          <w:b/>
          <w:bCs/>
          <w:color w:val="auto"/>
          <w:sz w:val="28"/>
          <w:szCs w:val="28"/>
          <w:lang w:val="en-US" w:eastAsia="en-US"/>
        </w:rPr>
        <w:t>CHƯƠNG V</w:t>
      </w:r>
    </w:p>
    <w:p w14:paraId="5F3B3BDB" w14:textId="77777777" w:rsidR="006F47FF" w:rsidRPr="006F47FF" w:rsidRDefault="006F47FF" w:rsidP="006F47FF">
      <w:pPr>
        <w:widowControl/>
        <w:spacing w:before="120" w:after="120" w:line="264" w:lineRule="auto"/>
        <w:jc w:val="center"/>
        <w:rPr>
          <w:rFonts w:ascii="Times New Roman" w:eastAsia="Calibri" w:hAnsi="Times New Roman" w:cs="Times New Roman"/>
          <w:b/>
          <w:bCs/>
          <w:color w:val="auto"/>
          <w:sz w:val="28"/>
          <w:szCs w:val="28"/>
          <w:lang w:val="en-US" w:eastAsia="en-US"/>
        </w:rPr>
      </w:pPr>
      <w:r w:rsidRPr="006F47FF">
        <w:rPr>
          <w:rFonts w:ascii="Times New Roman" w:eastAsia="Calibri" w:hAnsi="Times New Roman" w:cs="Times New Roman"/>
          <w:b/>
          <w:bCs/>
          <w:color w:val="auto"/>
          <w:sz w:val="28"/>
          <w:szCs w:val="28"/>
          <w:lang w:val="en-US" w:eastAsia="en-US"/>
        </w:rPr>
        <w:t>TỔ CHỨC THI CÔNG</w:t>
      </w:r>
    </w:p>
    <w:p w14:paraId="7E742EC6"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Trên cơ sở khối lượng, tiến độ thực hiện các công việc của đề án và thời gian hoàn thành đã tính toán đưa ra phương án tổ chức thi công đề án. Do tổ chức, cá nhân khai thác tự thực hiện hay thuê tổ chức, cá nhân khác? Cách thức tổ chức thực hiện cụ thể.</w:t>
      </w:r>
    </w:p>
    <w:p w14:paraId="4A33698D" w14:textId="77777777" w:rsidR="006F47FF" w:rsidRPr="006F47FF" w:rsidRDefault="006F47FF" w:rsidP="006F47FF">
      <w:pPr>
        <w:widowControl/>
        <w:spacing w:before="120" w:after="120" w:line="264" w:lineRule="auto"/>
        <w:ind w:firstLine="567"/>
        <w:jc w:val="both"/>
        <w:rPr>
          <w:rFonts w:ascii="Times New Roman" w:eastAsia="Calibri" w:hAnsi="Times New Roman" w:cs="Times New Roman"/>
          <w:color w:val="auto"/>
          <w:sz w:val="28"/>
          <w:szCs w:val="28"/>
          <w:lang w:val="en-US" w:eastAsia="en-US"/>
        </w:rPr>
      </w:pPr>
    </w:p>
    <w:p w14:paraId="3165175F" w14:textId="77777777" w:rsidR="006F47FF" w:rsidRPr="006F47FF" w:rsidRDefault="006F47FF" w:rsidP="006F47FF">
      <w:pPr>
        <w:widowControl/>
        <w:spacing w:before="120" w:after="120" w:line="264" w:lineRule="auto"/>
        <w:jc w:val="center"/>
        <w:rPr>
          <w:rFonts w:ascii="Times New Roman" w:eastAsia="Calibri" w:hAnsi="Times New Roman" w:cs="Times New Roman"/>
          <w:b/>
          <w:bCs/>
          <w:color w:val="auto"/>
          <w:sz w:val="28"/>
          <w:szCs w:val="28"/>
          <w:lang w:val="en-US" w:eastAsia="en-US"/>
        </w:rPr>
      </w:pPr>
      <w:r w:rsidRPr="006F47FF">
        <w:rPr>
          <w:rFonts w:ascii="Times New Roman" w:eastAsia="Calibri" w:hAnsi="Times New Roman" w:cs="Times New Roman"/>
          <w:b/>
          <w:bCs/>
          <w:color w:val="auto"/>
          <w:sz w:val="28"/>
          <w:szCs w:val="28"/>
          <w:lang w:val="en-US" w:eastAsia="en-US"/>
        </w:rPr>
        <w:t>KẾT LUẬN</w:t>
      </w:r>
    </w:p>
    <w:p w14:paraId="0E3E667D"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Kiến nghị về việc bảo vệ hoặc sử dụng hợp lý các công trình mỏ và khu vực khai thác mỏ sau khi hoàn thành công việc đóng cửa mỏ khoáng sản.</w:t>
      </w:r>
    </w:p>
    <w:p w14:paraId="0AEE8E1F" w14:textId="77777777" w:rsidR="006F47FF" w:rsidRPr="006F47FF" w:rsidRDefault="006F47FF" w:rsidP="00276FE2">
      <w:pPr>
        <w:widowControl/>
        <w:spacing w:before="120" w:after="120" w:line="264" w:lineRule="auto"/>
        <w:ind w:firstLine="709"/>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Các yêu cầu, kiến nghị khác (nếu có).</w:t>
      </w:r>
    </w:p>
    <w:p w14:paraId="7CCF0463" w14:textId="77777777" w:rsidR="006F47FF" w:rsidRPr="006F47FF" w:rsidRDefault="006F47FF" w:rsidP="006F47FF">
      <w:pPr>
        <w:widowControl/>
        <w:spacing w:before="120" w:after="120" w:line="264" w:lineRule="auto"/>
        <w:jc w:val="center"/>
        <w:rPr>
          <w:rFonts w:ascii="Times New Roman" w:eastAsia="Calibri" w:hAnsi="Times New Roman" w:cs="Times New Roman"/>
          <w:b/>
          <w:bCs/>
          <w:color w:val="auto"/>
          <w:sz w:val="28"/>
          <w:szCs w:val="28"/>
          <w:lang w:val="en-US" w:eastAsia="en-US"/>
        </w:rPr>
      </w:pPr>
      <w:r w:rsidRPr="006F47FF">
        <w:rPr>
          <w:rFonts w:ascii="Times New Roman" w:eastAsia="Calibri" w:hAnsi="Times New Roman" w:cs="Times New Roman"/>
          <w:b/>
          <w:color w:val="auto"/>
          <w:sz w:val="28"/>
          <w:szCs w:val="28"/>
          <w:lang w:val="en-US" w:eastAsia="en-US"/>
        </w:rPr>
        <w:br w:type="page"/>
      </w:r>
      <w:r w:rsidRPr="006F47FF">
        <w:rPr>
          <w:rFonts w:ascii="Times New Roman" w:eastAsia="Calibri" w:hAnsi="Times New Roman" w:cs="Times New Roman"/>
          <w:b/>
          <w:color w:val="auto"/>
          <w:sz w:val="28"/>
          <w:szCs w:val="28"/>
          <w:lang w:val="en-US" w:eastAsia="en-US"/>
        </w:rPr>
        <w:lastRenderedPageBreak/>
        <w:t>PHẦN</w:t>
      </w:r>
      <w:r w:rsidRPr="006F47FF">
        <w:rPr>
          <w:rFonts w:ascii="Times New Roman" w:eastAsia="Calibri" w:hAnsi="Times New Roman" w:cs="Times New Roman"/>
          <w:b/>
          <w:bCs/>
          <w:color w:val="auto"/>
          <w:sz w:val="28"/>
          <w:szCs w:val="28"/>
          <w:lang w:val="en-US" w:eastAsia="en-US"/>
        </w:rPr>
        <w:t xml:space="preserve"> PHỤ LỤC</w:t>
      </w:r>
    </w:p>
    <w:p w14:paraId="2CE854F5" w14:textId="77777777" w:rsidR="006F47FF" w:rsidRPr="006F47FF" w:rsidRDefault="006F47FF" w:rsidP="006F47FF">
      <w:pPr>
        <w:widowControl/>
        <w:spacing w:before="120" w:after="120" w:line="264" w:lineRule="auto"/>
        <w:ind w:firstLine="567"/>
        <w:rPr>
          <w:rFonts w:ascii="Times New Roman" w:eastAsia="Calibri" w:hAnsi="Times New Roman" w:cs="Times New Roman"/>
          <w:bCs/>
          <w:color w:val="auto"/>
          <w:sz w:val="28"/>
          <w:szCs w:val="28"/>
          <w:lang w:val="en-US" w:eastAsia="en-US"/>
        </w:rPr>
      </w:pPr>
      <w:r w:rsidRPr="006F47FF">
        <w:rPr>
          <w:rFonts w:ascii="Times New Roman" w:eastAsia="Calibri" w:hAnsi="Times New Roman" w:cs="Times New Roman"/>
          <w:b/>
          <w:bCs/>
          <w:color w:val="auto"/>
          <w:sz w:val="28"/>
          <w:szCs w:val="28"/>
          <w:lang w:val="en-US" w:eastAsia="en-US"/>
        </w:rPr>
        <w:t>1. Phụ lục các bản vẽ</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7626"/>
      </w:tblGrid>
      <w:tr w:rsidR="006F47FF" w:rsidRPr="006F47FF" w14:paraId="1F4CCD88" w14:textId="77777777" w:rsidTr="00795DA6">
        <w:trPr>
          <w:trHeight w:val="512"/>
          <w:jc w:val="center"/>
        </w:trPr>
        <w:tc>
          <w:tcPr>
            <w:tcW w:w="1157" w:type="dxa"/>
            <w:vAlign w:val="center"/>
          </w:tcPr>
          <w:p w14:paraId="681012BE" w14:textId="77777777" w:rsidR="006F47FF" w:rsidRPr="006F47FF" w:rsidRDefault="006F47FF" w:rsidP="006F47FF">
            <w:pPr>
              <w:widowControl/>
              <w:spacing w:before="120" w:after="120" w:line="264" w:lineRule="auto"/>
              <w:jc w:val="center"/>
              <w:rPr>
                <w:rFonts w:ascii="Times New Roman" w:eastAsia="Calibri" w:hAnsi="Times New Roman" w:cs="Times New Roman"/>
                <w:b/>
                <w:color w:val="auto"/>
                <w:sz w:val="28"/>
                <w:szCs w:val="28"/>
                <w:lang w:val="en-US" w:eastAsia="en-US"/>
              </w:rPr>
            </w:pPr>
            <w:r w:rsidRPr="006F47FF">
              <w:rPr>
                <w:rFonts w:ascii="Times New Roman" w:eastAsia="Calibri" w:hAnsi="Times New Roman" w:cs="Times New Roman"/>
                <w:b/>
                <w:color w:val="auto"/>
                <w:sz w:val="28"/>
                <w:szCs w:val="28"/>
                <w:lang w:val="en-US" w:eastAsia="en-US"/>
              </w:rPr>
              <w:t>TT</w:t>
            </w:r>
          </w:p>
        </w:tc>
        <w:tc>
          <w:tcPr>
            <w:tcW w:w="7626" w:type="dxa"/>
            <w:vAlign w:val="center"/>
          </w:tcPr>
          <w:p w14:paraId="4BABF7C3" w14:textId="77777777" w:rsidR="006F47FF" w:rsidRPr="006F47FF" w:rsidRDefault="006F47FF" w:rsidP="006F47FF">
            <w:pPr>
              <w:widowControl/>
              <w:spacing w:before="120" w:after="120" w:line="264" w:lineRule="auto"/>
              <w:jc w:val="center"/>
              <w:rPr>
                <w:rFonts w:ascii="Times New Roman" w:eastAsia="Calibri" w:hAnsi="Times New Roman" w:cs="Times New Roman"/>
                <w:b/>
                <w:color w:val="auto"/>
                <w:sz w:val="28"/>
                <w:szCs w:val="28"/>
                <w:lang w:val="en-US" w:eastAsia="en-US"/>
              </w:rPr>
            </w:pPr>
            <w:r w:rsidRPr="006F47FF">
              <w:rPr>
                <w:rFonts w:ascii="Times New Roman" w:eastAsia="Calibri" w:hAnsi="Times New Roman" w:cs="Times New Roman"/>
                <w:b/>
                <w:color w:val="auto"/>
                <w:sz w:val="28"/>
                <w:szCs w:val="28"/>
                <w:lang w:val="en-US" w:eastAsia="en-US"/>
              </w:rPr>
              <w:t>Tên bản vẽ</w:t>
            </w:r>
          </w:p>
        </w:tc>
      </w:tr>
      <w:tr w:rsidR="006F47FF" w:rsidRPr="006F47FF" w14:paraId="1B2E8F98" w14:textId="77777777" w:rsidTr="00795DA6">
        <w:trPr>
          <w:trHeight w:val="497"/>
          <w:jc w:val="center"/>
        </w:trPr>
        <w:tc>
          <w:tcPr>
            <w:tcW w:w="1157" w:type="dxa"/>
            <w:vAlign w:val="center"/>
          </w:tcPr>
          <w:p w14:paraId="60759E24" w14:textId="77777777" w:rsidR="006F47FF" w:rsidRPr="006F47FF" w:rsidRDefault="006F47FF" w:rsidP="006F47FF">
            <w:pPr>
              <w:widowControl/>
              <w:spacing w:before="120" w:after="120" w:line="264" w:lineRule="auto"/>
              <w:jc w:val="center"/>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1</w:t>
            </w:r>
          </w:p>
        </w:tc>
        <w:tc>
          <w:tcPr>
            <w:tcW w:w="7626" w:type="dxa"/>
            <w:vAlign w:val="center"/>
          </w:tcPr>
          <w:p w14:paraId="1B40ACB6" w14:textId="1996E269" w:rsidR="006F47FF" w:rsidRPr="006F47FF" w:rsidRDefault="006F47FF" w:rsidP="00276FE2">
            <w:pPr>
              <w:widowControl/>
              <w:spacing w:before="120" w:after="120" w:line="264" w:lineRule="auto"/>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Bản đồ hiện trạng khu vực khai thác mỏ</w:t>
            </w:r>
          </w:p>
        </w:tc>
      </w:tr>
      <w:tr w:rsidR="006F47FF" w:rsidRPr="006F47FF" w14:paraId="2EACFDEE" w14:textId="77777777" w:rsidTr="00795DA6">
        <w:trPr>
          <w:trHeight w:val="512"/>
          <w:jc w:val="center"/>
        </w:trPr>
        <w:tc>
          <w:tcPr>
            <w:tcW w:w="1157" w:type="dxa"/>
            <w:vAlign w:val="center"/>
          </w:tcPr>
          <w:p w14:paraId="64478D03" w14:textId="77777777" w:rsidR="006F47FF" w:rsidRPr="006F47FF" w:rsidRDefault="006F47FF" w:rsidP="006F47FF">
            <w:pPr>
              <w:widowControl/>
              <w:spacing w:before="120" w:after="120" w:line="264" w:lineRule="auto"/>
              <w:jc w:val="center"/>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2</w:t>
            </w:r>
          </w:p>
        </w:tc>
        <w:tc>
          <w:tcPr>
            <w:tcW w:w="7626" w:type="dxa"/>
            <w:vAlign w:val="center"/>
          </w:tcPr>
          <w:p w14:paraId="27F9A148" w14:textId="77777777" w:rsidR="006F47FF" w:rsidRPr="006F47FF" w:rsidRDefault="006F47FF" w:rsidP="006F47FF">
            <w:pPr>
              <w:widowControl/>
              <w:spacing w:before="120" w:after="120" w:line="264" w:lineRule="auto"/>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Bản đồ địa hình khu vực mỏ tại thời điểm được cấp phép khai thác</w:t>
            </w:r>
          </w:p>
        </w:tc>
      </w:tr>
      <w:tr w:rsidR="006F47FF" w:rsidRPr="006F47FF" w14:paraId="200079B0" w14:textId="77777777" w:rsidTr="00795DA6">
        <w:trPr>
          <w:trHeight w:val="497"/>
          <w:jc w:val="center"/>
        </w:trPr>
        <w:tc>
          <w:tcPr>
            <w:tcW w:w="1157" w:type="dxa"/>
            <w:vAlign w:val="center"/>
          </w:tcPr>
          <w:p w14:paraId="3D9664D5" w14:textId="77777777" w:rsidR="006F47FF" w:rsidRPr="006F47FF" w:rsidRDefault="006F47FF" w:rsidP="006F47FF">
            <w:pPr>
              <w:widowControl/>
              <w:spacing w:before="120" w:after="120" w:line="264" w:lineRule="auto"/>
              <w:jc w:val="center"/>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3</w:t>
            </w:r>
          </w:p>
        </w:tc>
        <w:tc>
          <w:tcPr>
            <w:tcW w:w="7626" w:type="dxa"/>
            <w:vAlign w:val="center"/>
          </w:tcPr>
          <w:p w14:paraId="4DA72342" w14:textId="77777777" w:rsidR="006F47FF" w:rsidRPr="006F47FF" w:rsidRDefault="006F47FF" w:rsidP="006F47FF">
            <w:pPr>
              <w:widowControl/>
              <w:spacing w:before="120" w:after="120" w:line="264" w:lineRule="auto"/>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Bản đồ kết thúc từng giai đoạn khai thác theo Dự án (Phương án) khai thác khoáng sản</w:t>
            </w:r>
          </w:p>
        </w:tc>
      </w:tr>
      <w:tr w:rsidR="006F47FF" w:rsidRPr="006F47FF" w14:paraId="3C1628DD" w14:textId="77777777" w:rsidTr="00795DA6">
        <w:trPr>
          <w:trHeight w:val="497"/>
          <w:jc w:val="center"/>
        </w:trPr>
        <w:tc>
          <w:tcPr>
            <w:tcW w:w="1157" w:type="dxa"/>
            <w:vAlign w:val="center"/>
          </w:tcPr>
          <w:p w14:paraId="4D491F31" w14:textId="77777777" w:rsidR="006F47FF" w:rsidRPr="006F47FF" w:rsidRDefault="006F47FF" w:rsidP="006F47FF">
            <w:pPr>
              <w:widowControl/>
              <w:spacing w:before="120" w:after="120" w:line="264" w:lineRule="auto"/>
              <w:jc w:val="center"/>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4</w:t>
            </w:r>
          </w:p>
        </w:tc>
        <w:tc>
          <w:tcPr>
            <w:tcW w:w="7626" w:type="dxa"/>
            <w:vAlign w:val="center"/>
          </w:tcPr>
          <w:p w14:paraId="093E74DE" w14:textId="77777777" w:rsidR="006F47FF" w:rsidRPr="006F47FF" w:rsidRDefault="006F47FF" w:rsidP="006F47FF">
            <w:pPr>
              <w:widowControl/>
              <w:spacing w:before="120" w:after="120" w:line="264" w:lineRule="auto"/>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Bản đồ tổng mặt bằng mỏ (thể hiện rõ các công trình khai thác mỏ và các công trình phụ trợ: nhà cửa, đường xá, cầu cống v.v..)</w:t>
            </w:r>
          </w:p>
        </w:tc>
      </w:tr>
      <w:tr w:rsidR="006F47FF" w:rsidRPr="006F47FF" w14:paraId="27A20AB2" w14:textId="77777777" w:rsidTr="00795DA6">
        <w:trPr>
          <w:trHeight w:val="512"/>
          <w:jc w:val="center"/>
        </w:trPr>
        <w:tc>
          <w:tcPr>
            <w:tcW w:w="1157" w:type="dxa"/>
            <w:vAlign w:val="center"/>
          </w:tcPr>
          <w:p w14:paraId="392A7350" w14:textId="77777777" w:rsidR="006F47FF" w:rsidRPr="006F47FF" w:rsidRDefault="006F47FF" w:rsidP="006F47FF">
            <w:pPr>
              <w:widowControl/>
              <w:spacing w:before="120" w:after="120" w:line="264" w:lineRule="auto"/>
              <w:jc w:val="center"/>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5</w:t>
            </w:r>
          </w:p>
        </w:tc>
        <w:tc>
          <w:tcPr>
            <w:tcW w:w="7626" w:type="dxa"/>
            <w:vAlign w:val="center"/>
          </w:tcPr>
          <w:p w14:paraId="2C96936A" w14:textId="77777777" w:rsidR="006F47FF" w:rsidRPr="006F47FF" w:rsidRDefault="006F47FF" w:rsidP="006F47FF">
            <w:pPr>
              <w:widowControl/>
              <w:spacing w:before="120" w:after="120" w:line="264" w:lineRule="auto"/>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Bản đồ kết thúc khai thác mỏ theo Dự án (Phương án) khai thác khoáng sản</w:t>
            </w:r>
          </w:p>
        </w:tc>
      </w:tr>
      <w:tr w:rsidR="006F47FF" w:rsidRPr="006F47FF" w14:paraId="593D61A1" w14:textId="77777777" w:rsidTr="00795DA6">
        <w:trPr>
          <w:trHeight w:val="497"/>
          <w:jc w:val="center"/>
        </w:trPr>
        <w:tc>
          <w:tcPr>
            <w:tcW w:w="1157" w:type="dxa"/>
            <w:vAlign w:val="center"/>
          </w:tcPr>
          <w:p w14:paraId="0E81298E" w14:textId="77777777" w:rsidR="006F47FF" w:rsidRPr="006F47FF" w:rsidRDefault="006F47FF" w:rsidP="006F47FF">
            <w:pPr>
              <w:widowControl/>
              <w:spacing w:before="120" w:after="120" w:line="264" w:lineRule="auto"/>
              <w:jc w:val="center"/>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6</w:t>
            </w:r>
          </w:p>
        </w:tc>
        <w:tc>
          <w:tcPr>
            <w:tcW w:w="7626" w:type="dxa"/>
            <w:vAlign w:val="center"/>
          </w:tcPr>
          <w:p w14:paraId="0C23ECBA" w14:textId="77777777" w:rsidR="006F47FF" w:rsidRPr="006F47FF" w:rsidRDefault="006F47FF" w:rsidP="006F47FF">
            <w:pPr>
              <w:widowControl/>
              <w:spacing w:before="120" w:after="120" w:line="264" w:lineRule="auto"/>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Các bản vẽ mặt cắt địa chất đặc trưng khu vực đóng cửa mỏ khoáng sản</w:t>
            </w:r>
          </w:p>
        </w:tc>
      </w:tr>
      <w:tr w:rsidR="006F47FF" w:rsidRPr="006F47FF" w14:paraId="62F2D91E" w14:textId="77777777" w:rsidTr="00795DA6">
        <w:trPr>
          <w:trHeight w:val="477"/>
          <w:jc w:val="center"/>
        </w:trPr>
        <w:tc>
          <w:tcPr>
            <w:tcW w:w="1157" w:type="dxa"/>
            <w:vAlign w:val="center"/>
          </w:tcPr>
          <w:p w14:paraId="22D730F6" w14:textId="77777777" w:rsidR="006F47FF" w:rsidRPr="006F47FF" w:rsidRDefault="006F47FF" w:rsidP="006F47FF">
            <w:pPr>
              <w:widowControl/>
              <w:spacing w:before="120" w:after="120" w:line="264" w:lineRule="auto"/>
              <w:jc w:val="center"/>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7</w:t>
            </w:r>
          </w:p>
        </w:tc>
        <w:tc>
          <w:tcPr>
            <w:tcW w:w="7626" w:type="dxa"/>
            <w:vAlign w:val="center"/>
          </w:tcPr>
          <w:p w14:paraId="347E0E2E" w14:textId="77777777" w:rsidR="006F47FF" w:rsidRPr="006F47FF" w:rsidRDefault="006F47FF" w:rsidP="006F47FF">
            <w:pPr>
              <w:widowControl/>
              <w:spacing w:before="120" w:after="120" w:line="264" w:lineRule="auto"/>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Các bản vẽ thiết kế chi tiết các công trình đóng cửa mỏ khoáng sản, bãi thải</w:t>
            </w:r>
          </w:p>
        </w:tc>
      </w:tr>
      <w:tr w:rsidR="006F47FF" w:rsidRPr="006F47FF" w14:paraId="105FA6BA" w14:textId="77777777" w:rsidTr="00795DA6">
        <w:trPr>
          <w:trHeight w:val="512"/>
          <w:jc w:val="center"/>
        </w:trPr>
        <w:tc>
          <w:tcPr>
            <w:tcW w:w="1157" w:type="dxa"/>
            <w:vAlign w:val="center"/>
          </w:tcPr>
          <w:p w14:paraId="19804F02" w14:textId="77777777" w:rsidR="006F47FF" w:rsidRPr="006F47FF" w:rsidRDefault="006F47FF" w:rsidP="006F47FF">
            <w:pPr>
              <w:widowControl/>
              <w:spacing w:before="120" w:after="120" w:line="264" w:lineRule="auto"/>
              <w:jc w:val="center"/>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w:t>
            </w:r>
          </w:p>
        </w:tc>
        <w:tc>
          <w:tcPr>
            <w:tcW w:w="7626" w:type="dxa"/>
            <w:vAlign w:val="center"/>
          </w:tcPr>
          <w:p w14:paraId="6A63C3E9" w14:textId="77777777" w:rsidR="006F47FF" w:rsidRPr="006F47FF" w:rsidRDefault="006F47FF" w:rsidP="006F47FF">
            <w:pPr>
              <w:widowControl/>
              <w:spacing w:before="120" w:after="120" w:line="264" w:lineRule="auto"/>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xml:space="preserve">Các bản vẽ khác (nếu có) </w:t>
            </w:r>
          </w:p>
        </w:tc>
      </w:tr>
    </w:tbl>
    <w:p w14:paraId="1F1CFC3E" w14:textId="77777777" w:rsidR="00276FE2" w:rsidRDefault="00276FE2" w:rsidP="006F47FF">
      <w:pPr>
        <w:widowControl/>
        <w:spacing w:before="120" w:after="120" w:line="264" w:lineRule="auto"/>
        <w:ind w:firstLine="567"/>
        <w:jc w:val="both"/>
        <w:rPr>
          <w:rFonts w:ascii="Times New Roman" w:eastAsia="Calibri" w:hAnsi="Times New Roman" w:cs="Times New Roman"/>
          <w:b/>
          <w:color w:val="auto"/>
          <w:sz w:val="28"/>
          <w:szCs w:val="28"/>
          <w:lang w:val="en-US" w:eastAsia="en-US"/>
        </w:rPr>
      </w:pPr>
    </w:p>
    <w:p w14:paraId="408BE252" w14:textId="097315EE" w:rsidR="006F47FF" w:rsidRPr="006F47FF" w:rsidRDefault="006F47FF" w:rsidP="006F47FF">
      <w:pPr>
        <w:widowControl/>
        <w:spacing w:before="120" w:after="120" w:line="264" w:lineRule="auto"/>
        <w:ind w:firstLine="567"/>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b/>
          <w:color w:val="auto"/>
          <w:sz w:val="28"/>
          <w:szCs w:val="28"/>
          <w:lang w:val="en-US" w:eastAsia="en-US"/>
        </w:rPr>
        <w:t>2. Phụ lục các hồ sơ, tài liệu liên quan</w:t>
      </w:r>
    </w:p>
    <w:p w14:paraId="517638D5" w14:textId="77777777" w:rsidR="006F47FF" w:rsidRPr="006F47FF" w:rsidRDefault="006F47FF" w:rsidP="006F47FF">
      <w:pPr>
        <w:widowControl/>
        <w:spacing w:before="120" w:after="120" w:line="264" w:lineRule="auto"/>
        <w:ind w:firstLine="567"/>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Dự án (Phương án) khai thác khoáng sản và quyết định phê duyệt;</w:t>
      </w:r>
    </w:p>
    <w:p w14:paraId="3F6F2370" w14:textId="77777777" w:rsidR="006F47FF" w:rsidRPr="006F47FF" w:rsidRDefault="006F47FF" w:rsidP="006F47FF">
      <w:pPr>
        <w:widowControl/>
        <w:spacing w:before="120" w:after="120" w:line="264" w:lineRule="auto"/>
        <w:ind w:firstLine="567"/>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Quyết định giao đất, Hợp đồng thuê đất;</w:t>
      </w:r>
    </w:p>
    <w:p w14:paraId="25AF5449" w14:textId="77777777" w:rsidR="006F47FF" w:rsidRPr="006F47FF" w:rsidRDefault="006F47FF" w:rsidP="006F47FF">
      <w:pPr>
        <w:widowControl/>
        <w:spacing w:before="120" w:after="120" w:line="264" w:lineRule="auto"/>
        <w:ind w:firstLine="567"/>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Bản đồ ba chiều (3D) hoàn thổ không gian đã khai thác;</w:t>
      </w:r>
    </w:p>
    <w:p w14:paraId="52412AC4" w14:textId="77777777" w:rsidR="006F47FF" w:rsidRPr="006F47FF" w:rsidRDefault="006F47FF" w:rsidP="006F47FF">
      <w:pPr>
        <w:widowControl/>
        <w:spacing w:before="120" w:after="120" w:line="264" w:lineRule="auto"/>
        <w:ind w:firstLine="567"/>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Đơn giá, định mức của các bộ, ngành tương ứng; bản đồ quy hoạch sử dụng đất (nếu có);</w:t>
      </w:r>
    </w:p>
    <w:p w14:paraId="29128E86" w14:textId="77777777" w:rsidR="006F47FF" w:rsidRPr="006F47FF" w:rsidRDefault="006F47FF" w:rsidP="006F47FF">
      <w:pPr>
        <w:widowControl/>
        <w:spacing w:before="120" w:after="120" w:line="264" w:lineRule="auto"/>
        <w:ind w:firstLine="567"/>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Toàn bộ bản vẽ bình đồ, mặt cắt hiện trạng kết thúc các năm khai thác kèm theo báo cáo định kỳ hoạt động khai thác khoáng sản;</w:t>
      </w:r>
    </w:p>
    <w:p w14:paraId="47F2850B" w14:textId="77777777" w:rsidR="006F47FF" w:rsidRPr="006F47FF" w:rsidRDefault="006F47FF" w:rsidP="006F47FF">
      <w:pPr>
        <w:widowControl/>
        <w:spacing w:before="120" w:after="120" w:line="264" w:lineRule="auto"/>
        <w:ind w:firstLine="567"/>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Tài liệu phân tích mẫu khoáng sản, đất đá (nếu có) tại khu vực đề nghị đóng cửa mỏ khoáng sản;</w:t>
      </w:r>
    </w:p>
    <w:p w14:paraId="3DE6D315" w14:textId="77777777" w:rsidR="006F47FF" w:rsidRPr="006F47FF" w:rsidRDefault="006F47FF" w:rsidP="006F47FF">
      <w:pPr>
        <w:widowControl/>
        <w:spacing w:before="120" w:after="120" w:line="264" w:lineRule="auto"/>
        <w:ind w:firstLine="567"/>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t>- Các số liệu liên quan đến chất lượng (hàm lượng, thành phần khoáng vật, hoá học, cơ lý v.v..) của khoáng sản tại khu vực đề nghị đóng cửa mỏ khoáng sản kèm theo là bản đồ thể hiện vị trí các điểm lấy mẫu và kết quả phân tích mẫu.</w:t>
      </w:r>
    </w:p>
    <w:p w14:paraId="5B3CAF88" w14:textId="77777777" w:rsidR="006F47FF" w:rsidRPr="006F47FF" w:rsidRDefault="006F47FF" w:rsidP="006F47FF">
      <w:pPr>
        <w:widowControl/>
        <w:spacing w:before="120" w:after="120" w:line="264" w:lineRule="auto"/>
        <w:ind w:firstLine="567"/>
        <w:jc w:val="both"/>
        <w:rPr>
          <w:rFonts w:ascii="Times New Roman" w:eastAsia="Calibri" w:hAnsi="Times New Roman" w:cs="Times New Roman"/>
          <w:color w:val="auto"/>
          <w:sz w:val="28"/>
          <w:szCs w:val="28"/>
          <w:lang w:val="en-US" w:eastAsia="en-US"/>
        </w:rPr>
      </w:pPr>
      <w:r w:rsidRPr="006F47FF">
        <w:rPr>
          <w:rFonts w:ascii="Times New Roman" w:eastAsia="Calibri" w:hAnsi="Times New Roman" w:cs="Times New Roman"/>
          <w:color w:val="auto"/>
          <w:sz w:val="28"/>
          <w:szCs w:val="28"/>
          <w:lang w:val="en-US" w:eastAsia="en-US"/>
        </w:rPr>
        <w:lastRenderedPageBreak/>
        <w:t>- Các bảng biểu, tài liệu kèm theo như đã nêu trong các chương.</w:t>
      </w:r>
      <w:r w:rsidRPr="006F47FF">
        <w:rPr>
          <w:rFonts w:ascii="Times New Roman" w:hAnsi="Times New Roman" w:cs="Times New Roman"/>
          <w:color w:val="auto"/>
          <w:spacing w:val="-4"/>
          <w:sz w:val="28"/>
          <w:szCs w:val="28"/>
          <w:lang w:val="en-US" w:eastAsia="en-US"/>
        </w:rPr>
        <w:br w:type="page"/>
      </w:r>
    </w:p>
    <w:p w14:paraId="789AD7E9" w14:textId="6EAD2AB4" w:rsidR="00CA68C8" w:rsidRPr="006F47FF" w:rsidRDefault="00CA68C8" w:rsidP="006F47FF">
      <w:pPr>
        <w:pStyle w:val="Heading2"/>
        <w:spacing w:before="120" w:after="120" w:line="264" w:lineRule="auto"/>
        <w:jc w:val="center"/>
        <w:rPr>
          <w:rStyle w:val="BodyTextChar1"/>
          <w:rFonts w:ascii="Times New Roman" w:hAnsi="Times New Roman" w:cs="Times New Roman"/>
          <w:b/>
          <w:bCs/>
          <w:iCs/>
          <w:color w:val="auto"/>
          <w:sz w:val="28"/>
          <w:szCs w:val="28"/>
        </w:rPr>
      </w:pPr>
      <w:r w:rsidRPr="006F47FF">
        <w:rPr>
          <w:rStyle w:val="BodyTextChar1"/>
          <w:rFonts w:ascii="Times New Roman" w:hAnsi="Times New Roman" w:cs="Times New Roman"/>
          <w:b/>
          <w:bCs/>
          <w:iCs/>
          <w:color w:val="auto"/>
          <w:sz w:val="28"/>
          <w:szCs w:val="28"/>
        </w:rPr>
        <w:lastRenderedPageBreak/>
        <w:t>Mẫu số 0</w:t>
      </w:r>
      <w:r w:rsidR="00952C74">
        <w:rPr>
          <w:rStyle w:val="BodyTextChar1"/>
          <w:rFonts w:ascii="Times New Roman" w:hAnsi="Times New Roman" w:cs="Times New Roman"/>
          <w:b/>
          <w:bCs/>
          <w:iCs/>
          <w:color w:val="auto"/>
          <w:sz w:val="28"/>
          <w:szCs w:val="28"/>
          <w:lang w:val="en-US"/>
        </w:rPr>
        <w:t>3</w:t>
      </w:r>
      <w:r w:rsidRPr="006F47FF">
        <w:rPr>
          <w:rStyle w:val="BodyTextChar1"/>
          <w:rFonts w:ascii="Times New Roman" w:hAnsi="Times New Roman" w:cs="Times New Roman"/>
          <w:b/>
          <w:bCs/>
          <w:iCs/>
          <w:color w:val="auto"/>
          <w:sz w:val="28"/>
          <w:szCs w:val="28"/>
        </w:rPr>
        <w:t xml:space="preserve">: </w:t>
      </w:r>
      <w:r w:rsidR="00952C74" w:rsidRPr="00952C74">
        <w:rPr>
          <w:rStyle w:val="BodyTextChar1"/>
          <w:rFonts w:ascii="Times New Roman" w:hAnsi="Times New Roman" w:cs="Times New Roman"/>
          <w:b/>
          <w:bCs/>
          <w:iCs/>
          <w:color w:val="auto"/>
          <w:sz w:val="28"/>
          <w:szCs w:val="28"/>
          <w:lang w:val="en-US"/>
        </w:rPr>
        <w:t>Phương án đóng cửa mỏ nước nóng thiên nhiên,</w:t>
      </w:r>
      <w:r w:rsidR="00952C74">
        <w:rPr>
          <w:rStyle w:val="BodyTextChar1"/>
          <w:rFonts w:ascii="Times New Roman" w:hAnsi="Times New Roman" w:cs="Times New Roman"/>
          <w:b/>
          <w:bCs/>
          <w:iCs/>
          <w:color w:val="auto"/>
          <w:sz w:val="28"/>
          <w:szCs w:val="28"/>
          <w:lang w:val="en-US"/>
        </w:rPr>
        <w:br/>
      </w:r>
      <w:r w:rsidR="00952C74" w:rsidRPr="00952C74">
        <w:rPr>
          <w:rStyle w:val="BodyTextChar1"/>
          <w:rFonts w:ascii="Times New Roman" w:hAnsi="Times New Roman" w:cs="Times New Roman"/>
          <w:b/>
          <w:bCs/>
          <w:iCs/>
          <w:color w:val="auto"/>
          <w:sz w:val="28"/>
          <w:szCs w:val="28"/>
          <w:lang w:val="en-US"/>
        </w:rPr>
        <w:t>nước khoáng thiên nhiên</w:t>
      </w:r>
    </w:p>
    <w:p w14:paraId="6E8A1385" w14:textId="77777777" w:rsidR="00505CC4" w:rsidRPr="00733D54" w:rsidRDefault="00505CC4" w:rsidP="00505CC4">
      <w:pPr>
        <w:widowControl/>
        <w:jc w:val="center"/>
        <w:rPr>
          <w:rFonts w:ascii="Times New Roman" w:hAnsi="Times New Roman"/>
          <w:b/>
          <w:bCs/>
          <w:color w:val="auto"/>
          <w:sz w:val="28"/>
          <w:szCs w:val="28"/>
          <w:lang w:val="en-US"/>
        </w:rPr>
      </w:pPr>
      <w:r w:rsidRPr="00733D54">
        <w:rPr>
          <w:rFonts w:ascii="Times New Roman" w:hAnsi="Times New Roman"/>
          <w:b/>
          <w:bCs/>
          <w:color w:val="auto"/>
          <w:sz w:val="28"/>
          <w:szCs w:val="28"/>
          <w:lang w:val="en-US"/>
        </w:rPr>
        <w:t>Tờ bìa</w:t>
      </w:r>
    </w:p>
    <w:p w14:paraId="421BBE71" w14:textId="77777777" w:rsidR="00505CC4" w:rsidRDefault="00505CC4" w:rsidP="00505CC4">
      <w:pPr>
        <w:widowControl/>
        <w:jc w:val="right"/>
        <w:rPr>
          <w:rFonts w:ascii="Times New Roman" w:hAnsi="Times New Roman"/>
          <w:color w:val="auto"/>
          <w:sz w:val="28"/>
          <w:szCs w:val="28"/>
          <w:lang w:val="en-US"/>
        </w:rPr>
      </w:pPr>
    </w:p>
    <w:tbl>
      <w:tblPr>
        <w:tblStyle w:val="TableGrid"/>
        <w:tblW w:w="0" w:type="auto"/>
        <w:tblLook w:val="04A0" w:firstRow="1" w:lastRow="0" w:firstColumn="1" w:lastColumn="0" w:noHBand="0" w:noVBand="1"/>
      </w:tblPr>
      <w:tblGrid>
        <w:gridCol w:w="9056"/>
      </w:tblGrid>
      <w:tr w:rsidR="00505CC4" w14:paraId="2A4BDBF0" w14:textId="77777777" w:rsidTr="0096540A">
        <w:tc>
          <w:tcPr>
            <w:tcW w:w="9056" w:type="dxa"/>
          </w:tcPr>
          <w:p w14:paraId="3D65C8E5" w14:textId="77777777" w:rsidR="00505CC4" w:rsidRDefault="00505CC4" w:rsidP="0096540A">
            <w:pPr>
              <w:widowControl/>
              <w:rPr>
                <w:rFonts w:ascii="Times New Roman" w:hAnsi="Times New Roman"/>
                <w:color w:val="auto"/>
                <w:sz w:val="28"/>
                <w:szCs w:val="28"/>
                <w:lang w:val="en-US"/>
              </w:rPr>
            </w:pPr>
          </w:p>
          <w:p w14:paraId="04D8DCDA" w14:textId="77777777" w:rsidR="00505CC4" w:rsidRPr="00F55C56" w:rsidRDefault="00505CC4" w:rsidP="0096540A">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CỘNG HÒA XÃ HỘI CHỦ NGHĨA VIỆT NAM</w:t>
            </w:r>
          </w:p>
          <w:p w14:paraId="0E9D3AA4" w14:textId="77777777" w:rsidR="00505CC4" w:rsidRPr="00F55C56" w:rsidRDefault="00505CC4" w:rsidP="0096540A">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Độc lập - Tự do - Hạnh phúc</w:t>
            </w:r>
          </w:p>
          <w:p w14:paraId="40DF55D5"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r>
              <w:rPr>
                <w:rFonts w:ascii="Times New Roman" w:eastAsia="Calibri" w:hAnsi="Times New Roman" w:cs="Times New Roman"/>
                <w:b/>
                <w:bCs/>
                <w:noProof/>
                <w:color w:val="auto"/>
                <w:sz w:val="28"/>
                <w:szCs w:val="28"/>
                <w:lang w:val="en-US" w:eastAsia="en-US"/>
                <w14:ligatures w14:val="standardContextual"/>
              </w:rPr>
              <mc:AlternateContent>
                <mc:Choice Requires="wps">
                  <w:drawing>
                    <wp:anchor distT="0" distB="0" distL="114300" distR="114300" simplePos="0" relativeHeight="251664384" behindDoc="0" locked="0" layoutInCell="1" allowOverlap="1" wp14:anchorId="0A6D27DA" wp14:editId="189E7C1D">
                      <wp:simplePos x="0" y="0"/>
                      <wp:positionH relativeFrom="column">
                        <wp:posOffset>1710884</wp:posOffset>
                      </wp:positionH>
                      <wp:positionV relativeFrom="paragraph">
                        <wp:posOffset>14458</wp:posOffset>
                      </wp:positionV>
                      <wp:extent cx="2180493" cy="0"/>
                      <wp:effectExtent l="0" t="0" r="0" b="0"/>
                      <wp:wrapNone/>
                      <wp:docPr id="1905462416" name="Straight Connector 30"/>
                      <wp:cNvGraphicFramePr/>
                      <a:graphic xmlns:a="http://schemas.openxmlformats.org/drawingml/2006/main">
                        <a:graphicData uri="http://schemas.microsoft.com/office/word/2010/wordprocessingShape">
                          <wps:wsp>
                            <wps:cNvCnPr/>
                            <wps:spPr>
                              <a:xfrm>
                                <a:off x="0" y="0"/>
                                <a:ext cx="2180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1DF6AB" id="Straight Connector 3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4.7pt,1.15pt" to="30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" strokecolor="black [3200]" strokeweight=".5pt">
                      <v:stroke joinstyle="miter"/>
                    </v:line>
                  </w:pict>
                </mc:Fallback>
              </mc:AlternateContent>
            </w:r>
          </w:p>
          <w:p w14:paraId="52ECA551"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5B8F0591"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18D57028"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4F3C7843"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5DDE71FD"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39C7D3F9"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421BC1DC"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3DE8FCEC"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2E3BC812"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46772851"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645273BB" w14:textId="397D1422" w:rsidR="00505CC4" w:rsidRPr="005D3A24" w:rsidRDefault="00505CC4" w:rsidP="0096540A">
            <w:pPr>
              <w:spacing w:line="340" w:lineRule="exact"/>
              <w:ind w:firstLine="720"/>
              <w:jc w:val="center"/>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lang w:val="en-US"/>
              </w:rPr>
              <w:t>PHƯƠNG ÁN</w:t>
            </w:r>
            <w:r w:rsidRPr="005D3A24">
              <w:rPr>
                <w:rFonts w:ascii="Times New Roman" w:eastAsia="Calibri" w:hAnsi="Times New Roman" w:cs="Times New Roman"/>
                <w:b/>
                <w:bCs/>
                <w:color w:val="auto"/>
                <w:sz w:val="28"/>
                <w:szCs w:val="28"/>
              </w:rPr>
              <w:t xml:space="preserve"> ĐÓNG CỬA MỎ KHOÁNG SẢN</w:t>
            </w:r>
          </w:p>
          <w:p w14:paraId="4A2EB1A3" w14:textId="77777777" w:rsidR="00505CC4" w:rsidRPr="005D3A24" w:rsidRDefault="00505CC4" w:rsidP="0096540A">
            <w:pPr>
              <w:spacing w:line="340" w:lineRule="exact"/>
              <w:ind w:firstLine="720"/>
              <w:jc w:val="center"/>
              <w:rPr>
                <w:rFonts w:ascii="Times New Roman" w:eastAsia="Calibri" w:hAnsi="Times New Roman" w:cs="Times New Roman"/>
                <w:b/>
                <w:color w:val="auto"/>
                <w:sz w:val="28"/>
                <w:szCs w:val="28"/>
              </w:rPr>
            </w:pPr>
            <w:r w:rsidRPr="005D3A24">
              <w:rPr>
                <w:rFonts w:ascii="Times New Roman" w:eastAsia="Calibri" w:hAnsi="Times New Roman" w:cs="Times New Roman"/>
                <w:b/>
                <w:color w:val="auto"/>
                <w:sz w:val="28"/>
                <w:szCs w:val="28"/>
              </w:rPr>
              <w:t>(</w:t>
            </w:r>
            <w:r>
              <w:rPr>
                <w:rFonts w:ascii="Times New Roman" w:eastAsia="Calibri" w:hAnsi="Times New Roman" w:cs="Times New Roman"/>
                <w:b/>
                <w:color w:val="auto"/>
                <w:sz w:val="28"/>
                <w:szCs w:val="28"/>
                <w:lang w:val="en-US"/>
              </w:rPr>
              <w:t>T</w:t>
            </w:r>
            <w:r w:rsidRPr="005D3A24">
              <w:rPr>
                <w:rFonts w:ascii="Times New Roman" w:eastAsia="Calibri" w:hAnsi="Times New Roman" w:cs="Times New Roman"/>
                <w:b/>
                <w:color w:val="auto"/>
                <w:sz w:val="28"/>
                <w:szCs w:val="28"/>
              </w:rPr>
              <w:t xml:space="preserve">ên </w:t>
            </w:r>
            <w:r>
              <w:rPr>
                <w:rFonts w:ascii="Times New Roman" w:eastAsia="Calibri" w:hAnsi="Times New Roman" w:cs="Times New Roman"/>
                <w:b/>
                <w:color w:val="auto"/>
                <w:sz w:val="28"/>
                <w:szCs w:val="28"/>
                <w:lang w:val="en-US"/>
              </w:rPr>
              <w:t>khoáng sản ....... tại khu vực (mỏ) ......</w:t>
            </w:r>
            <w:r w:rsidRPr="005D3A24">
              <w:rPr>
                <w:rFonts w:ascii="Times New Roman" w:eastAsia="Calibri" w:hAnsi="Times New Roman" w:cs="Times New Roman"/>
                <w:b/>
                <w:color w:val="auto"/>
                <w:sz w:val="28"/>
                <w:szCs w:val="28"/>
              </w:rPr>
              <w:t xml:space="preserve"> thuộc xã..., huyện..., tỉnh...)</w:t>
            </w:r>
          </w:p>
          <w:p w14:paraId="7C6198D9" w14:textId="77777777" w:rsidR="00505CC4" w:rsidRPr="005D3A24" w:rsidRDefault="00505CC4" w:rsidP="0096540A">
            <w:pPr>
              <w:spacing w:line="340" w:lineRule="exact"/>
              <w:ind w:firstLine="720"/>
              <w:jc w:val="center"/>
              <w:rPr>
                <w:rFonts w:ascii="Times New Roman" w:eastAsia="Calibri" w:hAnsi="Times New Roman" w:cs="Times New Roman"/>
                <w:i/>
                <w:color w:val="auto"/>
                <w:sz w:val="28"/>
                <w:szCs w:val="28"/>
              </w:rPr>
            </w:pPr>
          </w:p>
          <w:p w14:paraId="4731A67B" w14:textId="77777777" w:rsidR="00505CC4" w:rsidRPr="005D3A24" w:rsidRDefault="00505CC4" w:rsidP="0096540A">
            <w:pPr>
              <w:spacing w:line="340" w:lineRule="exact"/>
              <w:ind w:firstLine="720"/>
              <w:jc w:val="center"/>
              <w:rPr>
                <w:rFonts w:ascii="Times New Roman" w:eastAsia="Calibri" w:hAnsi="Times New Roman" w:cs="Times New Roman"/>
                <w:color w:val="auto"/>
                <w:sz w:val="28"/>
                <w:szCs w:val="28"/>
              </w:rPr>
            </w:pPr>
          </w:p>
          <w:p w14:paraId="56CC9B04" w14:textId="77777777" w:rsidR="00505CC4" w:rsidRDefault="00505CC4" w:rsidP="0096540A">
            <w:pPr>
              <w:spacing w:line="340" w:lineRule="exact"/>
              <w:ind w:firstLine="720"/>
              <w:jc w:val="center"/>
              <w:rPr>
                <w:rFonts w:ascii="Times New Roman" w:eastAsia="Calibri" w:hAnsi="Times New Roman" w:cs="Times New Roman"/>
                <w:color w:val="auto"/>
                <w:sz w:val="28"/>
                <w:szCs w:val="28"/>
                <w:lang w:val="en-US"/>
              </w:rPr>
            </w:pPr>
          </w:p>
          <w:p w14:paraId="0263DC99" w14:textId="77777777" w:rsidR="00505CC4" w:rsidRDefault="00505CC4" w:rsidP="0096540A">
            <w:pPr>
              <w:spacing w:line="340" w:lineRule="exact"/>
              <w:ind w:firstLine="720"/>
              <w:jc w:val="center"/>
              <w:rPr>
                <w:rFonts w:ascii="Times New Roman" w:eastAsia="Calibri" w:hAnsi="Times New Roman" w:cs="Times New Roman"/>
                <w:color w:val="auto"/>
                <w:sz w:val="28"/>
                <w:szCs w:val="28"/>
                <w:lang w:val="en-US"/>
              </w:rPr>
            </w:pPr>
          </w:p>
          <w:p w14:paraId="4C127B86" w14:textId="77777777" w:rsidR="00505CC4" w:rsidRDefault="00505CC4" w:rsidP="0096540A">
            <w:pPr>
              <w:spacing w:line="340" w:lineRule="exact"/>
              <w:ind w:firstLine="720"/>
              <w:jc w:val="center"/>
              <w:rPr>
                <w:rFonts w:ascii="Times New Roman" w:eastAsia="Calibri" w:hAnsi="Times New Roman" w:cs="Times New Roman"/>
                <w:color w:val="auto"/>
                <w:sz w:val="28"/>
                <w:szCs w:val="28"/>
                <w:lang w:val="en-US"/>
              </w:rPr>
            </w:pPr>
          </w:p>
          <w:p w14:paraId="7C19A862" w14:textId="77777777" w:rsidR="00505CC4" w:rsidRPr="00F55C56" w:rsidRDefault="00505CC4" w:rsidP="0096540A">
            <w:pPr>
              <w:spacing w:line="340" w:lineRule="exact"/>
              <w:ind w:firstLine="720"/>
              <w:jc w:val="center"/>
              <w:rPr>
                <w:rFonts w:ascii="Times New Roman" w:eastAsia="Calibri" w:hAnsi="Times New Roman" w:cs="Times New Roman"/>
                <w:color w:val="auto"/>
                <w:sz w:val="28"/>
                <w:szCs w:val="28"/>
                <w:lang w:val="en-US"/>
              </w:rPr>
            </w:pPr>
          </w:p>
          <w:p w14:paraId="7F5DAD3C" w14:textId="77777777" w:rsidR="00505CC4" w:rsidRPr="005D3A24" w:rsidRDefault="00505CC4" w:rsidP="0096540A">
            <w:pPr>
              <w:spacing w:line="340" w:lineRule="exact"/>
              <w:ind w:firstLine="720"/>
              <w:jc w:val="center"/>
              <w:rPr>
                <w:rFonts w:ascii="Times New Roman" w:eastAsia="Calibri" w:hAnsi="Times New Roman" w:cs="Times New Roman"/>
                <w:color w:val="auto"/>
                <w:sz w:val="28"/>
                <w:szCs w:val="28"/>
              </w:rPr>
            </w:pPr>
          </w:p>
          <w:p w14:paraId="47CBDDE4" w14:textId="77777777" w:rsidR="00505CC4" w:rsidRPr="005D3A24" w:rsidRDefault="00505CC4" w:rsidP="0096540A">
            <w:pPr>
              <w:spacing w:line="340" w:lineRule="exact"/>
              <w:ind w:firstLine="720"/>
              <w:jc w:val="center"/>
              <w:rPr>
                <w:rFonts w:ascii="Times New Roman" w:eastAsia="Calibri" w:hAnsi="Times New Roman" w:cs="Times New Roman"/>
                <w:color w:val="auto"/>
                <w:sz w:val="28"/>
                <w:szCs w:val="28"/>
              </w:rPr>
            </w:pPr>
          </w:p>
          <w:p w14:paraId="730C60D9" w14:textId="77777777" w:rsidR="00505CC4" w:rsidRDefault="00505CC4" w:rsidP="0096540A">
            <w:pPr>
              <w:spacing w:line="340" w:lineRule="exact"/>
              <w:ind w:firstLine="720"/>
              <w:jc w:val="center"/>
              <w:rPr>
                <w:rFonts w:ascii="Times New Roman" w:eastAsia="Calibri" w:hAnsi="Times New Roman" w:cs="Times New Roman"/>
                <w:color w:val="auto"/>
                <w:sz w:val="28"/>
                <w:szCs w:val="28"/>
                <w:lang w:val="en-US"/>
              </w:rPr>
            </w:pPr>
          </w:p>
          <w:p w14:paraId="3CEC49B0" w14:textId="77777777" w:rsidR="00505CC4" w:rsidRDefault="00505CC4" w:rsidP="0096540A">
            <w:pPr>
              <w:spacing w:line="340" w:lineRule="exact"/>
              <w:ind w:firstLine="720"/>
              <w:jc w:val="center"/>
              <w:rPr>
                <w:rFonts w:ascii="Times New Roman" w:eastAsia="Calibri" w:hAnsi="Times New Roman" w:cs="Times New Roman"/>
                <w:color w:val="auto"/>
                <w:sz w:val="28"/>
                <w:szCs w:val="28"/>
                <w:lang w:val="en-US"/>
              </w:rPr>
            </w:pPr>
          </w:p>
          <w:p w14:paraId="4FD3AB4B" w14:textId="77777777" w:rsidR="00505CC4" w:rsidRDefault="00505CC4" w:rsidP="0096540A">
            <w:pPr>
              <w:spacing w:line="340" w:lineRule="exact"/>
              <w:ind w:firstLine="720"/>
              <w:jc w:val="center"/>
              <w:rPr>
                <w:rFonts w:ascii="Times New Roman" w:eastAsia="Calibri" w:hAnsi="Times New Roman" w:cs="Times New Roman"/>
                <w:color w:val="auto"/>
                <w:sz w:val="28"/>
                <w:szCs w:val="28"/>
                <w:lang w:val="en-US"/>
              </w:rPr>
            </w:pPr>
          </w:p>
          <w:p w14:paraId="065F4B98" w14:textId="77777777" w:rsidR="00505CC4" w:rsidRDefault="00505CC4" w:rsidP="0096540A">
            <w:pPr>
              <w:spacing w:line="340" w:lineRule="exact"/>
              <w:ind w:firstLine="720"/>
              <w:jc w:val="center"/>
              <w:rPr>
                <w:rFonts w:ascii="Times New Roman" w:eastAsia="Calibri" w:hAnsi="Times New Roman" w:cs="Times New Roman"/>
                <w:color w:val="auto"/>
                <w:sz w:val="28"/>
                <w:szCs w:val="28"/>
                <w:lang w:val="en-US"/>
              </w:rPr>
            </w:pPr>
          </w:p>
          <w:p w14:paraId="0ADEF8C5" w14:textId="77777777" w:rsidR="00505CC4" w:rsidRPr="00BB30E2" w:rsidRDefault="00505CC4" w:rsidP="0096540A">
            <w:pPr>
              <w:spacing w:line="340" w:lineRule="exact"/>
              <w:ind w:firstLine="720"/>
              <w:jc w:val="center"/>
              <w:rPr>
                <w:rFonts w:ascii="Times New Roman" w:eastAsia="Calibri" w:hAnsi="Times New Roman" w:cs="Times New Roman"/>
                <w:color w:val="auto"/>
                <w:sz w:val="28"/>
                <w:szCs w:val="28"/>
                <w:lang w:val="en-US"/>
              </w:rPr>
            </w:pPr>
          </w:p>
          <w:p w14:paraId="26FA643A" w14:textId="77777777" w:rsidR="00505CC4" w:rsidRDefault="00505CC4" w:rsidP="0096540A">
            <w:pPr>
              <w:spacing w:line="340" w:lineRule="exact"/>
              <w:ind w:firstLine="720"/>
              <w:jc w:val="center"/>
              <w:rPr>
                <w:rFonts w:ascii="Times New Roman" w:eastAsia="Calibri" w:hAnsi="Times New Roman" w:cs="Times New Roman"/>
                <w:color w:val="auto"/>
                <w:sz w:val="28"/>
                <w:szCs w:val="28"/>
                <w:lang w:val="en-US"/>
              </w:rPr>
            </w:pPr>
          </w:p>
          <w:p w14:paraId="6EE3C38F" w14:textId="77777777" w:rsidR="00505CC4" w:rsidRDefault="00505CC4" w:rsidP="0096540A">
            <w:pPr>
              <w:spacing w:line="340" w:lineRule="exact"/>
              <w:ind w:firstLine="720"/>
              <w:jc w:val="center"/>
              <w:rPr>
                <w:rFonts w:ascii="Times New Roman" w:eastAsia="Calibri" w:hAnsi="Times New Roman" w:cs="Times New Roman"/>
                <w:color w:val="auto"/>
                <w:sz w:val="28"/>
                <w:szCs w:val="28"/>
                <w:lang w:val="en-US"/>
              </w:rPr>
            </w:pPr>
          </w:p>
          <w:p w14:paraId="32D23185" w14:textId="77777777" w:rsidR="00505CC4" w:rsidRDefault="00505CC4" w:rsidP="0096540A">
            <w:pPr>
              <w:spacing w:line="340" w:lineRule="exact"/>
              <w:ind w:firstLine="720"/>
              <w:jc w:val="center"/>
              <w:rPr>
                <w:rFonts w:ascii="Times New Roman" w:eastAsia="Calibri" w:hAnsi="Times New Roman" w:cs="Times New Roman"/>
                <w:color w:val="auto"/>
                <w:sz w:val="28"/>
                <w:szCs w:val="28"/>
                <w:lang w:val="en-US"/>
              </w:rPr>
            </w:pPr>
          </w:p>
          <w:p w14:paraId="44C29CCC" w14:textId="77777777" w:rsidR="00505CC4" w:rsidRPr="00432CD2" w:rsidRDefault="00505CC4" w:rsidP="0096540A">
            <w:pPr>
              <w:spacing w:line="340" w:lineRule="exact"/>
              <w:ind w:firstLine="720"/>
              <w:jc w:val="center"/>
              <w:rPr>
                <w:rFonts w:ascii="Times New Roman" w:eastAsia="Calibri" w:hAnsi="Times New Roman" w:cs="Times New Roman"/>
                <w:color w:val="auto"/>
                <w:sz w:val="28"/>
                <w:szCs w:val="28"/>
                <w:lang w:val="en-US"/>
              </w:rPr>
            </w:pPr>
          </w:p>
          <w:p w14:paraId="79062402" w14:textId="77777777" w:rsidR="00505CC4" w:rsidRPr="005D3A24" w:rsidRDefault="00505CC4" w:rsidP="0096540A">
            <w:pPr>
              <w:spacing w:line="340" w:lineRule="exact"/>
              <w:ind w:firstLine="720"/>
              <w:jc w:val="center"/>
              <w:rPr>
                <w:rFonts w:ascii="Times New Roman" w:eastAsia="Calibri" w:hAnsi="Times New Roman" w:cs="Times New Roman"/>
                <w:color w:val="auto"/>
                <w:sz w:val="28"/>
                <w:szCs w:val="28"/>
              </w:rPr>
            </w:pPr>
          </w:p>
          <w:p w14:paraId="7BA06220" w14:textId="799A8CC4" w:rsidR="00505CC4" w:rsidRDefault="00505CC4" w:rsidP="0096540A">
            <w:pPr>
              <w:spacing w:line="340" w:lineRule="exact"/>
              <w:ind w:firstLine="720"/>
              <w:jc w:val="center"/>
              <w:rPr>
                <w:rFonts w:ascii="Times New Roman" w:hAnsi="Times New Roman"/>
                <w:color w:val="auto"/>
                <w:sz w:val="28"/>
                <w:szCs w:val="28"/>
                <w:lang w:val="en-US"/>
              </w:rPr>
            </w:pPr>
            <w:r w:rsidRPr="005D3A24">
              <w:rPr>
                <w:rFonts w:ascii="Times New Roman" w:eastAsia="Calibri" w:hAnsi="Times New Roman" w:cs="Times New Roman"/>
                <w:b/>
                <w:color w:val="auto"/>
                <w:sz w:val="28"/>
                <w:szCs w:val="28"/>
              </w:rPr>
              <w:t>Địa danh</w:t>
            </w:r>
            <w:r>
              <w:rPr>
                <w:rFonts w:ascii="Times New Roman" w:eastAsia="Calibri" w:hAnsi="Times New Roman" w:cs="Times New Roman"/>
                <w:b/>
                <w:color w:val="auto"/>
                <w:sz w:val="28"/>
                <w:szCs w:val="28"/>
                <w:lang w:val="en-US"/>
              </w:rPr>
              <w:t>........</w:t>
            </w:r>
            <w:r w:rsidRPr="005D3A24">
              <w:rPr>
                <w:rFonts w:ascii="Times New Roman" w:eastAsia="Calibri" w:hAnsi="Times New Roman" w:cs="Times New Roman"/>
                <w:b/>
                <w:bCs/>
                <w:color w:val="auto"/>
                <w:sz w:val="28"/>
                <w:szCs w:val="28"/>
              </w:rPr>
              <w:t xml:space="preserve">, </w:t>
            </w:r>
            <w:r w:rsidR="00231E7A">
              <w:rPr>
                <w:rFonts w:ascii="Times New Roman" w:eastAsia="Calibri" w:hAnsi="Times New Roman" w:cs="Times New Roman"/>
                <w:b/>
                <w:bCs/>
                <w:color w:val="auto"/>
                <w:sz w:val="28"/>
                <w:szCs w:val="28"/>
                <w:lang w:val="en-US"/>
              </w:rPr>
              <w:t>n</w:t>
            </w:r>
            <w:r w:rsidRPr="005D3A24">
              <w:rPr>
                <w:rFonts w:ascii="Times New Roman" w:eastAsia="Calibri" w:hAnsi="Times New Roman" w:cs="Times New Roman"/>
                <w:b/>
                <w:bCs/>
                <w:color w:val="auto"/>
                <w:sz w:val="28"/>
                <w:szCs w:val="28"/>
              </w:rPr>
              <w:t>ăm 20...</w:t>
            </w:r>
          </w:p>
          <w:p w14:paraId="52E15A23" w14:textId="77777777" w:rsidR="00505CC4" w:rsidRDefault="00505CC4" w:rsidP="0096540A">
            <w:pPr>
              <w:widowControl/>
              <w:rPr>
                <w:rFonts w:ascii="Times New Roman" w:hAnsi="Times New Roman"/>
                <w:color w:val="auto"/>
                <w:sz w:val="28"/>
                <w:szCs w:val="28"/>
                <w:lang w:val="en-US"/>
              </w:rPr>
            </w:pPr>
          </w:p>
        </w:tc>
      </w:tr>
    </w:tbl>
    <w:p w14:paraId="3B415D41" w14:textId="77777777" w:rsidR="00505CC4" w:rsidRDefault="00505CC4" w:rsidP="00505CC4">
      <w:pPr>
        <w:widowControl/>
        <w:rPr>
          <w:rFonts w:ascii="Times New Roman" w:hAnsi="Times New Roman"/>
          <w:b/>
          <w:bCs/>
          <w:i/>
          <w:iCs/>
          <w:color w:val="auto"/>
          <w:sz w:val="28"/>
          <w:szCs w:val="28"/>
          <w:lang w:val="en-US"/>
        </w:rPr>
      </w:pPr>
      <w:r>
        <w:rPr>
          <w:rFonts w:ascii="Times New Roman" w:hAnsi="Times New Roman"/>
          <w:b/>
          <w:bCs/>
          <w:i/>
          <w:iCs/>
          <w:color w:val="auto"/>
          <w:sz w:val="28"/>
          <w:szCs w:val="28"/>
          <w:lang w:val="en-US"/>
        </w:rPr>
        <w:br w:type="page"/>
      </w:r>
    </w:p>
    <w:p w14:paraId="55A36300" w14:textId="77777777" w:rsidR="00505CC4" w:rsidRPr="00733D54" w:rsidRDefault="00505CC4" w:rsidP="00505CC4">
      <w:pPr>
        <w:widowControl/>
        <w:jc w:val="center"/>
        <w:rPr>
          <w:rFonts w:ascii="Times New Roman" w:hAnsi="Times New Roman"/>
          <w:b/>
          <w:bCs/>
          <w:color w:val="auto"/>
          <w:sz w:val="28"/>
          <w:szCs w:val="28"/>
          <w:lang w:val="en-US"/>
        </w:rPr>
      </w:pPr>
      <w:r w:rsidRPr="00733D54">
        <w:rPr>
          <w:rFonts w:ascii="Times New Roman" w:hAnsi="Times New Roman"/>
          <w:b/>
          <w:bCs/>
          <w:color w:val="auto"/>
          <w:sz w:val="28"/>
          <w:szCs w:val="28"/>
          <w:lang w:val="en-US"/>
        </w:rPr>
        <w:lastRenderedPageBreak/>
        <w:t>Tờ phụ bìa</w:t>
      </w:r>
    </w:p>
    <w:p w14:paraId="7819CF6A" w14:textId="77777777" w:rsidR="00505CC4" w:rsidRPr="00BB30E2" w:rsidRDefault="00505CC4" w:rsidP="00505CC4">
      <w:pPr>
        <w:widowControl/>
        <w:jc w:val="center"/>
        <w:rPr>
          <w:rFonts w:ascii="Times New Roman" w:hAnsi="Times New Roman"/>
          <w:b/>
          <w:bCs/>
          <w:i/>
          <w:iCs/>
          <w:color w:val="auto"/>
          <w:sz w:val="28"/>
          <w:szCs w:val="28"/>
          <w:lang w:val="en-US"/>
        </w:rPr>
      </w:pPr>
    </w:p>
    <w:tbl>
      <w:tblPr>
        <w:tblStyle w:val="TableGrid"/>
        <w:tblW w:w="0" w:type="auto"/>
        <w:tblLook w:val="04A0" w:firstRow="1" w:lastRow="0" w:firstColumn="1" w:lastColumn="0" w:noHBand="0" w:noVBand="1"/>
      </w:tblPr>
      <w:tblGrid>
        <w:gridCol w:w="9056"/>
      </w:tblGrid>
      <w:tr w:rsidR="00505CC4" w14:paraId="3573A2E3" w14:textId="77777777" w:rsidTr="0096540A">
        <w:tc>
          <w:tcPr>
            <w:tcW w:w="9056" w:type="dxa"/>
          </w:tcPr>
          <w:p w14:paraId="1136FC3D" w14:textId="77777777" w:rsidR="00505CC4" w:rsidRDefault="00505CC4" w:rsidP="0096540A">
            <w:pPr>
              <w:widowControl/>
              <w:rPr>
                <w:rFonts w:ascii="Times New Roman" w:hAnsi="Times New Roman"/>
                <w:color w:val="auto"/>
                <w:sz w:val="28"/>
                <w:szCs w:val="28"/>
                <w:lang w:val="en-US"/>
              </w:rPr>
            </w:pPr>
          </w:p>
          <w:p w14:paraId="057764D7" w14:textId="77777777" w:rsidR="00505CC4" w:rsidRPr="00F55C56" w:rsidRDefault="00505CC4" w:rsidP="0096540A">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CỘNG HÒA XÃ HỘI CHỦ NGHĨA VIỆT NAM</w:t>
            </w:r>
          </w:p>
          <w:p w14:paraId="506433D1" w14:textId="77777777" w:rsidR="00505CC4" w:rsidRPr="00F55C56" w:rsidRDefault="00505CC4" w:rsidP="0096540A">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Độc lập - Tự do - Hạnh phúc</w:t>
            </w:r>
          </w:p>
          <w:p w14:paraId="2F24BD1B"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r>
              <w:rPr>
                <w:rFonts w:ascii="Times New Roman" w:eastAsia="Calibri" w:hAnsi="Times New Roman" w:cs="Times New Roman"/>
                <w:b/>
                <w:bCs/>
                <w:noProof/>
                <w:color w:val="auto"/>
                <w:sz w:val="28"/>
                <w:szCs w:val="28"/>
                <w:lang w:val="en-US" w:eastAsia="en-US"/>
                <w14:ligatures w14:val="standardContextual"/>
              </w:rPr>
              <mc:AlternateContent>
                <mc:Choice Requires="wps">
                  <w:drawing>
                    <wp:anchor distT="0" distB="0" distL="114300" distR="114300" simplePos="0" relativeHeight="251663360" behindDoc="0" locked="0" layoutInCell="1" allowOverlap="1" wp14:anchorId="130C1491" wp14:editId="517DC2B6">
                      <wp:simplePos x="0" y="0"/>
                      <wp:positionH relativeFrom="column">
                        <wp:posOffset>1717919</wp:posOffset>
                      </wp:positionH>
                      <wp:positionV relativeFrom="paragraph">
                        <wp:posOffset>7913</wp:posOffset>
                      </wp:positionV>
                      <wp:extent cx="2194560" cy="0"/>
                      <wp:effectExtent l="0" t="0" r="0" b="0"/>
                      <wp:wrapNone/>
                      <wp:docPr id="1405040509" name="Straight Connector 29"/>
                      <wp:cNvGraphicFramePr/>
                      <a:graphic xmlns:a="http://schemas.openxmlformats.org/drawingml/2006/main">
                        <a:graphicData uri="http://schemas.microsoft.com/office/word/2010/wordprocessingShape">
                          <wps:wsp>
                            <wps:cNvCnPr/>
                            <wps:spPr>
                              <a:xfrm>
                                <a:off x="0" y="0"/>
                                <a:ext cx="219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7B1159" id="Straight Connector 2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5.25pt,.6pt" to="30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" strokecolor="black [3200]" strokeweight=".5pt">
                      <v:stroke joinstyle="miter"/>
                    </v:line>
                  </w:pict>
                </mc:Fallback>
              </mc:AlternateContent>
            </w:r>
          </w:p>
          <w:p w14:paraId="2F778908"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17D0B1AE"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3C3D1569"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0E6B35A3"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41F5758C"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00AB52B5"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47908ADF"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0F2C71CB"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37164373" w14:textId="77777777" w:rsidR="00505CC4" w:rsidRDefault="00505CC4" w:rsidP="0096540A">
            <w:pPr>
              <w:spacing w:line="340" w:lineRule="exact"/>
              <w:ind w:firstLine="720"/>
              <w:jc w:val="center"/>
              <w:rPr>
                <w:rFonts w:ascii="Times New Roman" w:eastAsia="Calibri" w:hAnsi="Times New Roman" w:cs="Times New Roman"/>
                <w:b/>
                <w:bCs/>
                <w:color w:val="auto"/>
                <w:sz w:val="28"/>
                <w:szCs w:val="28"/>
                <w:lang w:val="en-US"/>
              </w:rPr>
            </w:pPr>
          </w:p>
          <w:p w14:paraId="6C267049" w14:textId="5AEEB5E9" w:rsidR="00505CC4" w:rsidRPr="005D3A24" w:rsidRDefault="00505CC4" w:rsidP="0096540A">
            <w:pPr>
              <w:spacing w:line="340" w:lineRule="exact"/>
              <w:ind w:firstLine="720"/>
              <w:jc w:val="center"/>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lang w:val="en-US"/>
              </w:rPr>
              <w:t>PHƯƠNG ÁN</w:t>
            </w:r>
            <w:r w:rsidRPr="005D3A24">
              <w:rPr>
                <w:rFonts w:ascii="Times New Roman" w:eastAsia="Calibri" w:hAnsi="Times New Roman" w:cs="Times New Roman"/>
                <w:b/>
                <w:bCs/>
                <w:color w:val="auto"/>
                <w:sz w:val="28"/>
                <w:szCs w:val="28"/>
              </w:rPr>
              <w:t xml:space="preserve"> ĐÓNG CỬA MỎ KHOÁNG SẢN</w:t>
            </w:r>
          </w:p>
          <w:p w14:paraId="19AE94BC" w14:textId="77777777" w:rsidR="00505CC4" w:rsidRPr="005D3A24" w:rsidRDefault="00505CC4" w:rsidP="0096540A">
            <w:pPr>
              <w:spacing w:line="340" w:lineRule="exact"/>
              <w:ind w:firstLine="720"/>
              <w:jc w:val="center"/>
              <w:rPr>
                <w:rFonts w:ascii="Times New Roman" w:eastAsia="Calibri" w:hAnsi="Times New Roman" w:cs="Times New Roman"/>
                <w:b/>
                <w:color w:val="auto"/>
                <w:sz w:val="28"/>
                <w:szCs w:val="28"/>
              </w:rPr>
            </w:pPr>
            <w:r w:rsidRPr="005D3A24">
              <w:rPr>
                <w:rFonts w:ascii="Times New Roman" w:eastAsia="Calibri" w:hAnsi="Times New Roman" w:cs="Times New Roman"/>
                <w:b/>
                <w:color w:val="auto"/>
                <w:sz w:val="28"/>
                <w:szCs w:val="28"/>
              </w:rPr>
              <w:t>(</w:t>
            </w:r>
            <w:r>
              <w:rPr>
                <w:rFonts w:ascii="Times New Roman" w:eastAsia="Calibri" w:hAnsi="Times New Roman" w:cs="Times New Roman"/>
                <w:b/>
                <w:color w:val="auto"/>
                <w:sz w:val="28"/>
                <w:szCs w:val="28"/>
                <w:lang w:val="en-US"/>
              </w:rPr>
              <w:t>T</w:t>
            </w:r>
            <w:r w:rsidRPr="005D3A24">
              <w:rPr>
                <w:rFonts w:ascii="Times New Roman" w:eastAsia="Calibri" w:hAnsi="Times New Roman" w:cs="Times New Roman"/>
                <w:b/>
                <w:color w:val="auto"/>
                <w:sz w:val="28"/>
                <w:szCs w:val="28"/>
              </w:rPr>
              <w:t xml:space="preserve">ên </w:t>
            </w:r>
            <w:r>
              <w:rPr>
                <w:rFonts w:ascii="Times New Roman" w:eastAsia="Calibri" w:hAnsi="Times New Roman" w:cs="Times New Roman"/>
                <w:b/>
                <w:color w:val="auto"/>
                <w:sz w:val="28"/>
                <w:szCs w:val="28"/>
                <w:lang w:val="en-US"/>
              </w:rPr>
              <w:t>khoáng sản ....... tại khu vực (mỏ) ......</w:t>
            </w:r>
            <w:r w:rsidRPr="005D3A24">
              <w:rPr>
                <w:rFonts w:ascii="Times New Roman" w:eastAsia="Calibri" w:hAnsi="Times New Roman" w:cs="Times New Roman"/>
                <w:b/>
                <w:color w:val="auto"/>
                <w:sz w:val="28"/>
                <w:szCs w:val="28"/>
              </w:rPr>
              <w:t xml:space="preserve"> thuộc xã..., huyện..., tỉnh...)</w:t>
            </w:r>
          </w:p>
          <w:p w14:paraId="598CBFA5" w14:textId="77777777" w:rsidR="00505CC4" w:rsidRPr="005D3A24" w:rsidRDefault="00505CC4" w:rsidP="0096540A">
            <w:pPr>
              <w:spacing w:line="340" w:lineRule="exact"/>
              <w:ind w:firstLine="720"/>
              <w:jc w:val="center"/>
              <w:rPr>
                <w:rFonts w:ascii="Times New Roman" w:eastAsia="Calibri" w:hAnsi="Times New Roman" w:cs="Times New Roman"/>
                <w:i/>
                <w:color w:val="auto"/>
                <w:sz w:val="28"/>
                <w:szCs w:val="28"/>
              </w:rPr>
            </w:pPr>
          </w:p>
          <w:p w14:paraId="07A1047F" w14:textId="77777777" w:rsidR="00505CC4" w:rsidRPr="005D3A24" w:rsidRDefault="00505CC4" w:rsidP="0096540A">
            <w:pPr>
              <w:spacing w:line="340" w:lineRule="exact"/>
              <w:ind w:firstLine="720"/>
              <w:rPr>
                <w:rFonts w:ascii="Times New Roman" w:eastAsia="Calibri" w:hAnsi="Times New Roman" w:cs="Times New Roman"/>
                <w:color w:val="auto"/>
                <w:sz w:val="28"/>
                <w:szCs w:val="28"/>
              </w:rPr>
            </w:pPr>
          </w:p>
          <w:p w14:paraId="473630A9" w14:textId="77777777" w:rsidR="00505CC4" w:rsidRDefault="00505CC4" w:rsidP="0096540A">
            <w:pPr>
              <w:spacing w:line="340" w:lineRule="exact"/>
              <w:ind w:firstLine="720"/>
              <w:rPr>
                <w:rFonts w:ascii="Times New Roman" w:eastAsia="Calibri" w:hAnsi="Times New Roman" w:cs="Times New Roman"/>
                <w:color w:val="auto"/>
                <w:sz w:val="28"/>
                <w:szCs w:val="28"/>
                <w:lang w:val="en-US"/>
              </w:rPr>
            </w:pPr>
          </w:p>
          <w:p w14:paraId="04F5A9E6" w14:textId="77777777" w:rsidR="00505CC4" w:rsidRDefault="00505CC4" w:rsidP="0096540A">
            <w:pPr>
              <w:spacing w:line="340" w:lineRule="exact"/>
              <w:ind w:firstLine="720"/>
              <w:rPr>
                <w:rFonts w:ascii="Times New Roman" w:eastAsia="Calibri" w:hAnsi="Times New Roman" w:cs="Times New Roman"/>
                <w:color w:val="auto"/>
                <w:sz w:val="28"/>
                <w:szCs w:val="28"/>
                <w:lang w:val="en-US"/>
              </w:rPr>
            </w:pPr>
          </w:p>
          <w:p w14:paraId="5F83A29C" w14:textId="77777777" w:rsidR="00505CC4" w:rsidRDefault="00505CC4" w:rsidP="0096540A">
            <w:pPr>
              <w:spacing w:line="340" w:lineRule="exact"/>
              <w:ind w:firstLine="720"/>
              <w:rPr>
                <w:rFonts w:ascii="Times New Roman" w:eastAsia="Calibri" w:hAnsi="Times New Roman" w:cs="Times New Roman"/>
                <w:color w:val="auto"/>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505CC4" w14:paraId="5D8A953C" w14:textId="77777777" w:rsidTr="0096540A">
              <w:tc>
                <w:tcPr>
                  <w:tcW w:w="4415" w:type="dxa"/>
                </w:tcPr>
                <w:p w14:paraId="58023481" w14:textId="77777777" w:rsidR="00505CC4" w:rsidRDefault="00505CC4" w:rsidP="0096540A">
                  <w:pPr>
                    <w:spacing w:line="340" w:lineRule="exact"/>
                    <w:jc w:val="center"/>
                    <w:rPr>
                      <w:rFonts w:ascii="Times New Roman" w:eastAsia="Calibri" w:hAnsi="Times New Roman" w:cs="Times New Roman"/>
                      <w:b/>
                      <w:bCs/>
                      <w:color w:val="auto"/>
                      <w:sz w:val="28"/>
                      <w:szCs w:val="28"/>
                      <w:lang w:val="en-US"/>
                    </w:rPr>
                  </w:pPr>
                  <w:r w:rsidRPr="00432CD2">
                    <w:rPr>
                      <w:rFonts w:ascii="Times New Roman" w:eastAsia="Calibri" w:hAnsi="Times New Roman" w:cs="Times New Roman"/>
                      <w:b/>
                      <w:bCs/>
                      <w:color w:val="auto"/>
                      <w:sz w:val="28"/>
                      <w:szCs w:val="28"/>
                    </w:rPr>
                    <w:t>TỔ CHỨC, CÁ NHÂN</w:t>
                  </w:r>
                </w:p>
                <w:p w14:paraId="67A5200A" w14:textId="77777777" w:rsidR="00505CC4" w:rsidRPr="00AC4508" w:rsidRDefault="00505CC4" w:rsidP="0096540A">
                  <w:pPr>
                    <w:spacing w:line="340" w:lineRule="exact"/>
                    <w:jc w:val="center"/>
                    <w:rPr>
                      <w:rFonts w:ascii="Times New Roman" w:eastAsia="Calibri" w:hAnsi="Times New Roman" w:cs="Times New Roman"/>
                      <w:b/>
                      <w:bCs/>
                      <w:color w:val="auto"/>
                      <w:sz w:val="28"/>
                      <w:szCs w:val="28"/>
                      <w:lang w:val="en-US"/>
                    </w:rPr>
                  </w:pPr>
                  <w:r>
                    <w:rPr>
                      <w:rFonts w:ascii="Times New Roman" w:eastAsia="Calibri" w:hAnsi="Times New Roman" w:cs="Times New Roman"/>
                      <w:color w:val="auto"/>
                      <w:sz w:val="28"/>
                      <w:szCs w:val="28"/>
                      <w:lang w:val="en-US"/>
                    </w:rPr>
                    <w:t>(Được phép khai thác khoáng sản)</w:t>
                  </w:r>
                </w:p>
                <w:p w14:paraId="44CAFE0B" w14:textId="77777777" w:rsidR="00505CC4" w:rsidRDefault="00505CC4" w:rsidP="0096540A">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color w:val="auto"/>
                      <w:sz w:val="28"/>
                      <w:szCs w:val="28"/>
                    </w:rPr>
                    <w:t>(Chức danh)</w:t>
                  </w:r>
                </w:p>
                <w:p w14:paraId="3A80C0BE" w14:textId="77777777" w:rsidR="00505CC4" w:rsidRDefault="00505CC4" w:rsidP="0096540A">
                  <w:pPr>
                    <w:spacing w:line="340" w:lineRule="exact"/>
                    <w:jc w:val="center"/>
                    <w:rPr>
                      <w:rFonts w:ascii="Times New Roman" w:eastAsia="Calibri" w:hAnsi="Times New Roman" w:cs="Times New Roman"/>
                      <w:b/>
                      <w:bCs/>
                      <w:color w:val="auto"/>
                      <w:sz w:val="28"/>
                      <w:szCs w:val="28"/>
                      <w:lang w:val="en-US"/>
                    </w:rPr>
                  </w:pPr>
                </w:p>
                <w:p w14:paraId="786EFD34" w14:textId="77777777" w:rsidR="00505CC4" w:rsidRDefault="00505CC4" w:rsidP="0096540A">
                  <w:pPr>
                    <w:spacing w:line="340" w:lineRule="exact"/>
                    <w:jc w:val="center"/>
                    <w:rPr>
                      <w:rFonts w:ascii="Times New Roman" w:eastAsia="Calibri" w:hAnsi="Times New Roman" w:cs="Times New Roman"/>
                      <w:b/>
                      <w:bCs/>
                      <w:color w:val="auto"/>
                      <w:sz w:val="28"/>
                      <w:szCs w:val="28"/>
                      <w:lang w:val="en-US"/>
                    </w:rPr>
                  </w:pPr>
                </w:p>
                <w:p w14:paraId="54F4BF55" w14:textId="77777777" w:rsidR="00505CC4" w:rsidRDefault="00505CC4" w:rsidP="0096540A">
                  <w:pPr>
                    <w:spacing w:line="340" w:lineRule="exact"/>
                    <w:jc w:val="center"/>
                    <w:rPr>
                      <w:rFonts w:ascii="Times New Roman" w:eastAsia="Calibri" w:hAnsi="Times New Roman" w:cs="Times New Roman"/>
                      <w:b/>
                      <w:bCs/>
                      <w:color w:val="auto"/>
                      <w:sz w:val="28"/>
                      <w:szCs w:val="28"/>
                      <w:lang w:val="en-US"/>
                    </w:rPr>
                  </w:pPr>
                </w:p>
                <w:p w14:paraId="4C5CFB11" w14:textId="77777777" w:rsidR="00505CC4" w:rsidRDefault="00505CC4" w:rsidP="0096540A">
                  <w:pPr>
                    <w:spacing w:line="340" w:lineRule="exact"/>
                    <w:jc w:val="center"/>
                    <w:rPr>
                      <w:rFonts w:ascii="Times New Roman" w:eastAsia="Calibri" w:hAnsi="Times New Roman" w:cs="Times New Roman"/>
                      <w:i/>
                      <w:iCs/>
                      <w:color w:val="auto"/>
                      <w:sz w:val="28"/>
                      <w:szCs w:val="28"/>
                      <w:lang w:val="en-US"/>
                    </w:rPr>
                  </w:pPr>
                  <w:r w:rsidRPr="005D3A24">
                    <w:rPr>
                      <w:rFonts w:ascii="Times New Roman" w:eastAsia="Calibri" w:hAnsi="Times New Roman" w:cs="Times New Roman"/>
                      <w:i/>
                      <w:iCs/>
                      <w:color w:val="auto"/>
                      <w:sz w:val="28"/>
                      <w:szCs w:val="28"/>
                    </w:rPr>
                    <w:t>Chữ ký, đóng dấu</w:t>
                  </w:r>
                </w:p>
                <w:p w14:paraId="26189731" w14:textId="77777777" w:rsidR="00505CC4" w:rsidRDefault="00505CC4" w:rsidP="0096540A">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b/>
                      <w:bCs/>
                      <w:i/>
                      <w:iCs/>
                      <w:color w:val="auto"/>
                      <w:sz w:val="28"/>
                      <w:szCs w:val="28"/>
                    </w:rPr>
                    <w:t>(Họ và tên)</w:t>
                  </w:r>
                </w:p>
                <w:p w14:paraId="186CE861" w14:textId="77777777" w:rsidR="00505CC4" w:rsidRDefault="00505CC4" w:rsidP="0096540A">
                  <w:pPr>
                    <w:spacing w:line="340" w:lineRule="exact"/>
                    <w:jc w:val="center"/>
                    <w:rPr>
                      <w:rFonts w:ascii="Times New Roman" w:eastAsia="Calibri" w:hAnsi="Times New Roman" w:cs="Times New Roman"/>
                      <w:b/>
                      <w:bCs/>
                      <w:color w:val="auto"/>
                      <w:sz w:val="28"/>
                      <w:szCs w:val="28"/>
                      <w:lang w:val="en-US"/>
                    </w:rPr>
                  </w:pPr>
                </w:p>
                <w:p w14:paraId="251B7FD8" w14:textId="77777777" w:rsidR="00505CC4" w:rsidRDefault="00505CC4" w:rsidP="0096540A">
                  <w:pPr>
                    <w:spacing w:line="340" w:lineRule="exact"/>
                    <w:rPr>
                      <w:rFonts w:ascii="Times New Roman" w:eastAsia="Calibri" w:hAnsi="Times New Roman" w:cs="Times New Roman"/>
                      <w:color w:val="auto"/>
                      <w:sz w:val="28"/>
                      <w:szCs w:val="28"/>
                      <w:lang w:val="en-US"/>
                    </w:rPr>
                  </w:pPr>
                  <w:r w:rsidRPr="00432CD2">
                    <w:rPr>
                      <w:rFonts w:ascii="Times New Roman" w:eastAsia="Calibri" w:hAnsi="Times New Roman" w:cs="Times New Roman"/>
                      <w:b/>
                      <w:bCs/>
                      <w:color w:val="auto"/>
                      <w:sz w:val="28"/>
                      <w:szCs w:val="28"/>
                    </w:rPr>
                    <w:t xml:space="preserve">   </w:t>
                  </w:r>
                </w:p>
              </w:tc>
              <w:tc>
                <w:tcPr>
                  <w:tcW w:w="4415" w:type="dxa"/>
                </w:tcPr>
                <w:p w14:paraId="2B045A8F" w14:textId="77777777" w:rsidR="00505CC4" w:rsidRDefault="00505CC4" w:rsidP="0096540A">
                  <w:pPr>
                    <w:spacing w:line="340" w:lineRule="exact"/>
                    <w:jc w:val="center"/>
                    <w:rPr>
                      <w:rFonts w:ascii="Times New Roman" w:eastAsia="Calibri" w:hAnsi="Times New Roman" w:cs="Times New Roman"/>
                      <w:b/>
                      <w:bCs/>
                      <w:color w:val="auto"/>
                      <w:sz w:val="28"/>
                      <w:szCs w:val="28"/>
                      <w:lang w:val="en-US"/>
                    </w:rPr>
                  </w:pPr>
                  <w:r w:rsidRPr="00432CD2">
                    <w:rPr>
                      <w:rFonts w:ascii="Times New Roman" w:eastAsia="Calibri" w:hAnsi="Times New Roman" w:cs="Times New Roman"/>
                      <w:b/>
                      <w:bCs/>
                      <w:color w:val="auto"/>
                      <w:sz w:val="28"/>
                      <w:szCs w:val="28"/>
                    </w:rPr>
                    <w:t>ĐƠN VỊ LẬP ĐỀ ÁN</w:t>
                  </w:r>
                </w:p>
                <w:p w14:paraId="6112F8AA" w14:textId="77777777" w:rsidR="00505CC4" w:rsidRDefault="00505CC4" w:rsidP="0096540A">
                  <w:pPr>
                    <w:spacing w:line="340" w:lineRule="exact"/>
                    <w:jc w:val="center"/>
                    <w:rPr>
                      <w:rFonts w:ascii="Times New Roman" w:eastAsia="Calibri" w:hAnsi="Times New Roman" w:cs="Times New Roman"/>
                      <w:color w:val="auto"/>
                      <w:sz w:val="28"/>
                      <w:szCs w:val="28"/>
                      <w:lang w:val="en-US"/>
                    </w:rPr>
                  </w:pPr>
                  <w:r w:rsidRPr="005D3A24">
                    <w:rPr>
                      <w:rFonts w:ascii="Times New Roman" w:eastAsia="Calibri" w:hAnsi="Times New Roman" w:cs="Times New Roman"/>
                      <w:color w:val="auto"/>
                      <w:sz w:val="28"/>
                      <w:szCs w:val="28"/>
                    </w:rPr>
                    <w:t>(Chức danh)</w:t>
                  </w:r>
                </w:p>
                <w:p w14:paraId="2FDA6DFF" w14:textId="77777777" w:rsidR="00505CC4" w:rsidRDefault="00505CC4" w:rsidP="0096540A">
                  <w:pPr>
                    <w:spacing w:line="340" w:lineRule="exact"/>
                    <w:jc w:val="center"/>
                    <w:rPr>
                      <w:rFonts w:ascii="Times New Roman" w:eastAsia="Calibri" w:hAnsi="Times New Roman" w:cs="Times New Roman"/>
                      <w:color w:val="auto"/>
                      <w:sz w:val="28"/>
                      <w:szCs w:val="28"/>
                      <w:lang w:val="en-US"/>
                    </w:rPr>
                  </w:pPr>
                </w:p>
                <w:p w14:paraId="69BA9A1D" w14:textId="77777777" w:rsidR="00505CC4" w:rsidRDefault="00505CC4" w:rsidP="0096540A">
                  <w:pPr>
                    <w:spacing w:line="340" w:lineRule="exact"/>
                    <w:jc w:val="center"/>
                    <w:rPr>
                      <w:rFonts w:ascii="Times New Roman" w:eastAsia="Calibri" w:hAnsi="Times New Roman" w:cs="Times New Roman"/>
                      <w:color w:val="auto"/>
                      <w:sz w:val="28"/>
                      <w:szCs w:val="28"/>
                      <w:lang w:val="en-US"/>
                    </w:rPr>
                  </w:pPr>
                </w:p>
                <w:p w14:paraId="36B73981" w14:textId="77777777" w:rsidR="00505CC4" w:rsidRDefault="00505CC4" w:rsidP="0096540A">
                  <w:pPr>
                    <w:spacing w:line="340" w:lineRule="exact"/>
                    <w:jc w:val="center"/>
                    <w:rPr>
                      <w:rFonts w:ascii="Times New Roman" w:eastAsia="Calibri" w:hAnsi="Times New Roman" w:cs="Times New Roman"/>
                      <w:color w:val="auto"/>
                      <w:sz w:val="28"/>
                      <w:szCs w:val="28"/>
                      <w:lang w:val="en-US"/>
                    </w:rPr>
                  </w:pPr>
                </w:p>
                <w:p w14:paraId="2E25E414" w14:textId="77777777" w:rsidR="00505CC4" w:rsidRDefault="00505CC4" w:rsidP="0096540A">
                  <w:pPr>
                    <w:spacing w:line="340" w:lineRule="exact"/>
                    <w:jc w:val="center"/>
                    <w:rPr>
                      <w:rFonts w:ascii="Times New Roman" w:eastAsia="Calibri" w:hAnsi="Times New Roman" w:cs="Times New Roman"/>
                      <w:color w:val="auto"/>
                      <w:sz w:val="28"/>
                      <w:szCs w:val="28"/>
                      <w:lang w:val="en-US"/>
                    </w:rPr>
                  </w:pPr>
                </w:p>
                <w:p w14:paraId="7EABA16A" w14:textId="77777777" w:rsidR="00505CC4" w:rsidRDefault="00505CC4" w:rsidP="0096540A">
                  <w:pPr>
                    <w:spacing w:line="340" w:lineRule="exact"/>
                    <w:jc w:val="center"/>
                    <w:rPr>
                      <w:rFonts w:ascii="Times New Roman" w:eastAsia="Calibri" w:hAnsi="Times New Roman" w:cs="Times New Roman"/>
                      <w:i/>
                      <w:iCs/>
                      <w:color w:val="auto"/>
                      <w:sz w:val="28"/>
                      <w:szCs w:val="28"/>
                      <w:lang w:val="en-US"/>
                    </w:rPr>
                  </w:pPr>
                  <w:r w:rsidRPr="005D3A24">
                    <w:rPr>
                      <w:rFonts w:ascii="Times New Roman" w:eastAsia="Calibri" w:hAnsi="Times New Roman" w:cs="Times New Roman"/>
                      <w:i/>
                      <w:iCs/>
                      <w:color w:val="auto"/>
                      <w:sz w:val="28"/>
                      <w:szCs w:val="28"/>
                    </w:rPr>
                    <w:t>Chữ ký, đóng dấu</w:t>
                  </w:r>
                </w:p>
                <w:p w14:paraId="195C4AA8" w14:textId="77777777" w:rsidR="00505CC4" w:rsidRDefault="00505CC4" w:rsidP="0096540A">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b/>
                      <w:bCs/>
                      <w:i/>
                      <w:iCs/>
                      <w:color w:val="auto"/>
                      <w:sz w:val="28"/>
                      <w:szCs w:val="28"/>
                    </w:rPr>
                    <w:t>(Họ và tên)</w:t>
                  </w:r>
                </w:p>
                <w:p w14:paraId="04A8DF49" w14:textId="77777777" w:rsidR="00505CC4" w:rsidRPr="00AC4508" w:rsidRDefault="00505CC4" w:rsidP="0096540A">
                  <w:pPr>
                    <w:spacing w:line="340" w:lineRule="exact"/>
                    <w:rPr>
                      <w:rFonts w:ascii="Times New Roman" w:eastAsia="Calibri" w:hAnsi="Times New Roman" w:cs="Times New Roman"/>
                      <w:color w:val="auto"/>
                      <w:sz w:val="28"/>
                      <w:szCs w:val="28"/>
                      <w:lang w:val="en-US"/>
                    </w:rPr>
                  </w:pPr>
                </w:p>
              </w:tc>
            </w:tr>
          </w:tbl>
          <w:p w14:paraId="288C14F6" w14:textId="77777777" w:rsidR="00505CC4" w:rsidRDefault="00505CC4" w:rsidP="0096540A">
            <w:pPr>
              <w:spacing w:line="340" w:lineRule="exact"/>
              <w:ind w:firstLine="31"/>
              <w:rPr>
                <w:rFonts w:ascii="Times New Roman" w:eastAsia="Calibri" w:hAnsi="Times New Roman" w:cs="Times New Roman"/>
                <w:color w:val="auto"/>
                <w:sz w:val="28"/>
                <w:szCs w:val="28"/>
                <w:lang w:val="en-US"/>
              </w:rPr>
            </w:pPr>
          </w:p>
          <w:p w14:paraId="210CE601" w14:textId="77777777" w:rsidR="00505CC4" w:rsidRDefault="00505CC4" w:rsidP="0096540A">
            <w:pPr>
              <w:spacing w:line="340" w:lineRule="exact"/>
              <w:ind w:firstLine="31"/>
              <w:rPr>
                <w:rFonts w:ascii="Times New Roman" w:eastAsia="Calibri" w:hAnsi="Times New Roman" w:cs="Times New Roman"/>
                <w:color w:val="auto"/>
                <w:sz w:val="28"/>
                <w:szCs w:val="28"/>
                <w:lang w:val="en-US"/>
              </w:rPr>
            </w:pPr>
          </w:p>
          <w:p w14:paraId="06E07687" w14:textId="77777777" w:rsidR="00505CC4" w:rsidRDefault="00505CC4" w:rsidP="0096540A">
            <w:pPr>
              <w:spacing w:line="340" w:lineRule="exact"/>
              <w:ind w:firstLine="31"/>
              <w:rPr>
                <w:rFonts w:ascii="Times New Roman" w:eastAsia="Calibri" w:hAnsi="Times New Roman" w:cs="Times New Roman"/>
                <w:color w:val="auto"/>
                <w:sz w:val="28"/>
                <w:szCs w:val="28"/>
                <w:lang w:val="en-US"/>
              </w:rPr>
            </w:pPr>
          </w:p>
          <w:p w14:paraId="6C2FDB6D" w14:textId="77777777" w:rsidR="00505CC4" w:rsidRDefault="00505CC4" w:rsidP="0096540A">
            <w:pPr>
              <w:spacing w:line="340" w:lineRule="exact"/>
              <w:ind w:firstLine="31"/>
              <w:rPr>
                <w:rFonts w:ascii="Times New Roman" w:eastAsia="Calibri" w:hAnsi="Times New Roman" w:cs="Times New Roman"/>
                <w:color w:val="auto"/>
                <w:sz w:val="28"/>
                <w:szCs w:val="28"/>
                <w:lang w:val="en-US"/>
              </w:rPr>
            </w:pPr>
          </w:p>
          <w:p w14:paraId="0301E242" w14:textId="77777777" w:rsidR="00505CC4" w:rsidRPr="00432CD2" w:rsidRDefault="00505CC4" w:rsidP="0096540A">
            <w:pPr>
              <w:spacing w:line="340" w:lineRule="exact"/>
              <w:ind w:firstLine="31"/>
              <w:rPr>
                <w:rFonts w:ascii="Times New Roman" w:eastAsia="Calibri" w:hAnsi="Times New Roman" w:cs="Times New Roman"/>
                <w:color w:val="auto"/>
                <w:sz w:val="28"/>
                <w:szCs w:val="28"/>
                <w:lang w:val="en-US"/>
              </w:rPr>
            </w:pPr>
          </w:p>
          <w:p w14:paraId="7A51A29D" w14:textId="77777777" w:rsidR="00505CC4" w:rsidRPr="005D3A24" w:rsidRDefault="00505CC4" w:rsidP="0096540A">
            <w:pPr>
              <w:spacing w:line="340" w:lineRule="exact"/>
              <w:ind w:firstLine="31"/>
              <w:rPr>
                <w:rFonts w:ascii="Times New Roman" w:eastAsia="Calibri" w:hAnsi="Times New Roman" w:cs="Times New Roman"/>
                <w:color w:val="auto"/>
                <w:sz w:val="28"/>
                <w:szCs w:val="28"/>
              </w:rPr>
            </w:pPr>
          </w:p>
          <w:p w14:paraId="28D85A6C" w14:textId="09CD0780" w:rsidR="00505CC4" w:rsidRDefault="00505CC4" w:rsidP="0096540A">
            <w:pPr>
              <w:spacing w:line="340" w:lineRule="exact"/>
              <w:ind w:firstLine="31"/>
              <w:jc w:val="center"/>
              <w:rPr>
                <w:rFonts w:ascii="Times New Roman" w:hAnsi="Times New Roman"/>
                <w:color w:val="auto"/>
                <w:sz w:val="28"/>
                <w:szCs w:val="28"/>
                <w:lang w:val="en-US"/>
              </w:rPr>
            </w:pPr>
            <w:r w:rsidRPr="005D3A24">
              <w:rPr>
                <w:rFonts w:ascii="Times New Roman" w:eastAsia="Calibri" w:hAnsi="Times New Roman" w:cs="Times New Roman"/>
                <w:b/>
                <w:color w:val="auto"/>
                <w:sz w:val="28"/>
                <w:szCs w:val="28"/>
              </w:rPr>
              <w:t>Địa danh</w:t>
            </w:r>
            <w:r w:rsidRPr="005D3A24">
              <w:rPr>
                <w:rFonts w:ascii="Times New Roman" w:eastAsia="Calibri" w:hAnsi="Times New Roman" w:cs="Times New Roman"/>
                <w:b/>
                <w:bCs/>
                <w:color w:val="auto"/>
                <w:sz w:val="28"/>
                <w:szCs w:val="28"/>
              </w:rPr>
              <w:t xml:space="preserve">, </w:t>
            </w:r>
            <w:r w:rsidR="00231E7A">
              <w:rPr>
                <w:rFonts w:ascii="Times New Roman" w:eastAsia="Calibri" w:hAnsi="Times New Roman" w:cs="Times New Roman"/>
                <w:b/>
                <w:bCs/>
                <w:color w:val="auto"/>
                <w:sz w:val="28"/>
                <w:szCs w:val="28"/>
                <w:lang w:val="en-US"/>
              </w:rPr>
              <w:t>n</w:t>
            </w:r>
            <w:r w:rsidRPr="005D3A24">
              <w:rPr>
                <w:rFonts w:ascii="Times New Roman" w:eastAsia="Calibri" w:hAnsi="Times New Roman" w:cs="Times New Roman"/>
                <w:b/>
                <w:bCs/>
                <w:color w:val="auto"/>
                <w:sz w:val="28"/>
                <w:szCs w:val="28"/>
              </w:rPr>
              <w:t>ăm 20...</w:t>
            </w:r>
          </w:p>
          <w:p w14:paraId="0F11B5AF" w14:textId="77777777" w:rsidR="00505CC4" w:rsidRDefault="00505CC4" w:rsidP="0096540A">
            <w:pPr>
              <w:widowControl/>
              <w:rPr>
                <w:rFonts w:ascii="Times New Roman" w:eastAsia="Calibri" w:hAnsi="Times New Roman" w:cs="Times New Roman"/>
                <w:b/>
                <w:bCs/>
                <w:color w:val="auto"/>
                <w:sz w:val="28"/>
                <w:szCs w:val="28"/>
              </w:rPr>
            </w:pPr>
          </w:p>
        </w:tc>
      </w:tr>
    </w:tbl>
    <w:p w14:paraId="303CADAA" w14:textId="77777777" w:rsidR="00505CC4" w:rsidRDefault="00505CC4" w:rsidP="00505CC4">
      <w:pPr>
        <w:widowControl/>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rPr>
        <w:br w:type="page"/>
      </w:r>
    </w:p>
    <w:p w14:paraId="22DF2C60" w14:textId="63E242D9" w:rsidR="00505CC4" w:rsidRPr="00C575CB" w:rsidRDefault="00C575CB" w:rsidP="00C575CB">
      <w:pPr>
        <w:spacing w:line="340" w:lineRule="exact"/>
        <w:jc w:val="center"/>
        <w:rPr>
          <w:rFonts w:ascii="Times New Roman" w:eastAsia="Calibri" w:hAnsi="Times New Roman" w:cs="Times New Roman"/>
          <w:b/>
          <w:bCs/>
          <w:color w:val="auto"/>
          <w:sz w:val="28"/>
          <w:szCs w:val="28"/>
          <w:lang w:val="en-US"/>
        </w:rPr>
      </w:pPr>
      <w:r>
        <w:rPr>
          <w:rFonts w:ascii="Times New Roman" w:eastAsia="Calibri" w:hAnsi="Times New Roman" w:cs="Times New Roman"/>
          <w:b/>
          <w:bCs/>
          <w:color w:val="auto"/>
          <w:sz w:val="28"/>
          <w:szCs w:val="28"/>
          <w:lang w:val="en-US"/>
        </w:rPr>
        <w:lastRenderedPageBreak/>
        <w:t>PHẦN THUYẾT MINH</w:t>
      </w:r>
    </w:p>
    <w:p w14:paraId="66B61BA4" w14:textId="77777777" w:rsidR="00505CC4" w:rsidRDefault="00505CC4" w:rsidP="00C575CB">
      <w:pPr>
        <w:spacing w:line="340" w:lineRule="exact"/>
        <w:jc w:val="center"/>
        <w:rPr>
          <w:rFonts w:ascii="Times New Roman" w:eastAsia="Calibri" w:hAnsi="Times New Roman" w:cs="Times New Roman"/>
          <w:b/>
          <w:color w:val="auto"/>
          <w:sz w:val="28"/>
          <w:szCs w:val="28"/>
          <w:lang w:val="en-US"/>
        </w:rPr>
      </w:pPr>
    </w:p>
    <w:p w14:paraId="734F4854" w14:textId="77777777" w:rsidR="00505CC4" w:rsidRDefault="00505CC4" w:rsidP="00C575CB">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b/>
          <w:color w:val="auto"/>
          <w:sz w:val="28"/>
          <w:szCs w:val="28"/>
        </w:rPr>
        <w:t>MỞ</w:t>
      </w:r>
      <w:r w:rsidRPr="005D3A24">
        <w:rPr>
          <w:rFonts w:ascii="Times New Roman" w:eastAsia="Calibri" w:hAnsi="Times New Roman" w:cs="Times New Roman"/>
          <w:b/>
          <w:bCs/>
          <w:color w:val="auto"/>
          <w:sz w:val="28"/>
          <w:szCs w:val="28"/>
        </w:rPr>
        <w:t xml:space="preserve"> ĐẦU</w:t>
      </w:r>
    </w:p>
    <w:p w14:paraId="0736C094" w14:textId="7B37DA34" w:rsidR="00505CC4" w:rsidRPr="00F153DA" w:rsidRDefault="00505CC4" w:rsidP="00505CC4">
      <w:pPr>
        <w:spacing w:after="120" w:line="340" w:lineRule="exact"/>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 xml:space="preserve">1. Cơ sở để lập </w:t>
      </w:r>
      <w:r>
        <w:rPr>
          <w:rFonts w:ascii="Times New Roman" w:eastAsia="Calibri" w:hAnsi="Times New Roman" w:cs="Times New Roman"/>
          <w:b/>
          <w:color w:val="auto"/>
          <w:sz w:val="28"/>
          <w:szCs w:val="28"/>
          <w:lang w:val="en-US"/>
        </w:rPr>
        <w:t>phương án</w:t>
      </w:r>
      <w:r w:rsidRPr="00F153DA">
        <w:rPr>
          <w:rFonts w:ascii="Times New Roman" w:eastAsia="Calibri" w:hAnsi="Times New Roman" w:cs="Times New Roman"/>
          <w:b/>
          <w:color w:val="auto"/>
          <w:sz w:val="28"/>
          <w:szCs w:val="28"/>
        </w:rPr>
        <w:t xml:space="preserve"> đóng cửa mỏ</w:t>
      </w:r>
      <w:r>
        <w:rPr>
          <w:rFonts w:ascii="Times New Roman" w:eastAsia="Calibri" w:hAnsi="Times New Roman" w:cs="Times New Roman"/>
          <w:b/>
          <w:color w:val="auto"/>
          <w:sz w:val="28"/>
          <w:szCs w:val="28"/>
          <w:lang w:val="en-US"/>
        </w:rPr>
        <w:t xml:space="preserve"> khoáng sản</w:t>
      </w:r>
      <w:r w:rsidRPr="00F153DA">
        <w:rPr>
          <w:rFonts w:ascii="Times New Roman" w:eastAsia="Calibri" w:hAnsi="Times New Roman" w:cs="Times New Roman"/>
          <w:b/>
          <w:color w:val="auto"/>
          <w:sz w:val="28"/>
          <w:szCs w:val="28"/>
        </w:rPr>
        <w:t>…..:</w:t>
      </w:r>
    </w:p>
    <w:p w14:paraId="5A86B1CD"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Các văn bản quy phạm pháp luật có liên quan;</w:t>
      </w:r>
    </w:p>
    <w:p w14:paraId="7C5FDC9C"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Giấy phép khai thác khoáng sản số.....;</w:t>
      </w:r>
    </w:p>
    <w:p w14:paraId="049F5665" w14:textId="62528971"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Dự án đầu tư công trình khai thác mỏ</w:t>
      </w:r>
      <w:r w:rsidR="00C575CB">
        <w:rPr>
          <w:rFonts w:ascii="Times New Roman" w:eastAsia="Calibri" w:hAnsi="Times New Roman" w:cs="Times New Roman"/>
          <w:color w:val="auto"/>
          <w:sz w:val="28"/>
          <w:szCs w:val="28"/>
        </w:rPr>
        <w:t>.....</w:t>
      </w:r>
      <w:r w:rsidRPr="00F153DA">
        <w:rPr>
          <w:rFonts w:ascii="Times New Roman" w:eastAsia="Calibri" w:hAnsi="Times New Roman" w:cs="Times New Roman"/>
          <w:color w:val="auto"/>
          <w:sz w:val="28"/>
          <w:szCs w:val="28"/>
        </w:rPr>
        <w:t xml:space="preserve"> được phê duyệt tại Quyết định số…..ngày.....tháng.....năm.....,của....; </w:t>
      </w:r>
    </w:p>
    <w:p w14:paraId="6FC20EC5"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Thiết kế mỏ.....được phê duyệt tại Quyết định số.....ngày   tháng   năm 20.....của....;</w:t>
      </w:r>
    </w:p>
    <w:p w14:paraId="02BD909C"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Báo cáo đánh giá tác động môi trường (Báo cáo ĐTM)/Phương án cải tạo, phục hồi môi trường trong khai thác mỏ.....được phê duyệt/xác nhận tại Văn bản số…..ngày.....tháng.....năm.....của.....;</w:t>
      </w:r>
    </w:p>
    <w:p w14:paraId="3D6159A8"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Các báo cáo định kỳ hoạt động khai thác khoáng sản năm.....(có phụ lục liệt kê kèm theo);</w:t>
      </w:r>
    </w:p>
    <w:p w14:paraId="5AB96995"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Tập hợp bình đồ, mặt cắt hiện trạng được lập theo báo cáo định kỳ hoạt động khai thác khoáng sản hàng năm.....(có phụ lục liệt kê kèm theo);</w:t>
      </w:r>
    </w:p>
    <w:p w14:paraId="16146B06"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Các quy định của Bộ Nông nghiệp và </w:t>
      </w:r>
      <w:r>
        <w:rPr>
          <w:rFonts w:ascii="Times New Roman" w:eastAsia="Calibri" w:hAnsi="Times New Roman" w:cs="Times New Roman"/>
          <w:color w:val="auto"/>
          <w:sz w:val="28"/>
          <w:szCs w:val="28"/>
          <w:lang w:val="en-US"/>
        </w:rPr>
        <w:t>Môi trường</w:t>
      </w:r>
      <w:r w:rsidRPr="00F153DA">
        <w:rPr>
          <w:rFonts w:ascii="Times New Roman" w:eastAsia="Calibri" w:hAnsi="Times New Roman" w:cs="Times New Roman"/>
          <w:color w:val="auto"/>
          <w:sz w:val="28"/>
          <w:szCs w:val="28"/>
        </w:rPr>
        <w:t>, Bộ Xây dựng, UBND cấp tỉnh (nơi khai thác khoáng sản) về định mức, đơn giá công trình xây dựng, đơn giá trồng cây.</w:t>
      </w:r>
    </w:p>
    <w:p w14:paraId="285A7C41" w14:textId="5713D2FC" w:rsidR="00505CC4" w:rsidRPr="00505CC4" w:rsidRDefault="00505CC4" w:rsidP="00505CC4">
      <w:pPr>
        <w:spacing w:after="120" w:line="340" w:lineRule="exact"/>
        <w:ind w:firstLine="720"/>
        <w:jc w:val="both"/>
        <w:rPr>
          <w:rFonts w:ascii="Times New Roman" w:eastAsia="Calibri" w:hAnsi="Times New Roman" w:cs="Times New Roman"/>
          <w:b/>
          <w:color w:val="auto"/>
          <w:sz w:val="28"/>
          <w:szCs w:val="28"/>
          <w:lang w:val="en-US"/>
        </w:rPr>
      </w:pPr>
      <w:r w:rsidRPr="00F153DA">
        <w:rPr>
          <w:rFonts w:ascii="Times New Roman" w:eastAsia="Calibri" w:hAnsi="Times New Roman" w:cs="Times New Roman"/>
          <w:b/>
          <w:color w:val="auto"/>
          <w:sz w:val="28"/>
          <w:szCs w:val="28"/>
        </w:rPr>
        <w:t>2. Mục đích đóng cửa mỏ</w:t>
      </w:r>
      <w:r>
        <w:rPr>
          <w:rFonts w:ascii="Times New Roman" w:eastAsia="Calibri" w:hAnsi="Times New Roman" w:cs="Times New Roman"/>
          <w:b/>
          <w:color w:val="auto"/>
          <w:sz w:val="28"/>
          <w:szCs w:val="28"/>
          <w:lang w:val="en-US"/>
        </w:rPr>
        <w:t xml:space="preserve"> khoáng sản</w:t>
      </w:r>
    </w:p>
    <w:p w14:paraId="501465A9" w14:textId="513C6842" w:rsidR="00C575CB" w:rsidRDefault="00505CC4" w:rsidP="00505CC4">
      <w:pPr>
        <w:spacing w:after="120" w:line="340" w:lineRule="exact"/>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 xml:space="preserve">Nêu mục đích của việc lập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 đóng cửa mỏ </w:t>
      </w:r>
      <w:r>
        <w:rPr>
          <w:rFonts w:ascii="Times New Roman" w:eastAsia="Calibri" w:hAnsi="Times New Roman" w:cs="Times New Roman"/>
          <w:color w:val="auto"/>
          <w:sz w:val="28"/>
          <w:szCs w:val="28"/>
          <w:lang w:val="en-US"/>
        </w:rPr>
        <w:t xml:space="preserve">khoáng sản </w:t>
      </w:r>
      <w:r w:rsidR="00C575CB">
        <w:rPr>
          <w:rFonts w:ascii="Times New Roman" w:eastAsia="Calibri" w:hAnsi="Times New Roman" w:cs="Times New Roman"/>
          <w:color w:val="auto"/>
          <w:sz w:val="28"/>
          <w:szCs w:val="28"/>
        </w:rPr>
        <w:t>trong đó làm rõ</w:t>
      </w:r>
      <w:r w:rsidR="00C575CB">
        <w:rPr>
          <w:rFonts w:ascii="Times New Roman" w:eastAsia="Calibri" w:hAnsi="Times New Roman" w:cs="Times New Roman"/>
          <w:color w:val="auto"/>
          <w:sz w:val="28"/>
          <w:szCs w:val="28"/>
          <w:lang w:val="en-US"/>
        </w:rPr>
        <w:t xml:space="preserve"> đ</w:t>
      </w:r>
      <w:r w:rsidRPr="00F153DA">
        <w:rPr>
          <w:rFonts w:ascii="Times New Roman" w:eastAsia="Calibri" w:hAnsi="Times New Roman" w:cs="Times New Roman"/>
          <w:color w:val="auto"/>
          <w:sz w:val="28"/>
          <w:szCs w:val="28"/>
        </w:rPr>
        <w:t xml:space="preserve">óng cửa mỏ </w:t>
      </w:r>
      <w:r>
        <w:rPr>
          <w:rFonts w:ascii="Times New Roman" w:eastAsia="Calibri" w:hAnsi="Times New Roman" w:cs="Times New Roman"/>
          <w:color w:val="auto"/>
          <w:sz w:val="28"/>
          <w:szCs w:val="28"/>
          <w:lang w:val="en-US"/>
        </w:rPr>
        <w:t xml:space="preserve">khoáng sản </w:t>
      </w:r>
      <w:r w:rsidR="00C575CB">
        <w:rPr>
          <w:rFonts w:ascii="Times New Roman" w:eastAsia="Calibri" w:hAnsi="Times New Roman" w:cs="Times New Roman"/>
          <w:color w:val="auto"/>
          <w:sz w:val="28"/>
          <w:szCs w:val="28"/>
          <w:lang w:val="en-US"/>
        </w:rPr>
        <w:t>do giấy phép khai thác khoáng sản hết hiệu lực, do trả lại giấy phép khai thác khoáng sản…</w:t>
      </w:r>
    </w:p>
    <w:p w14:paraId="685D5586"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p>
    <w:p w14:paraId="2A124AD0" w14:textId="529FC9F6" w:rsidR="00505CC4" w:rsidRDefault="00505CC4" w:rsidP="00EF5368">
      <w:pPr>
        <w:spacing w:after="120" w:line="340" w:lineRule="exact"/>
        <w:jc w:val="center"/>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color w:val="auto"/>
          <w:sz w:val="28"/>
          <w:szCs w:val="28"/>
        </w:rPr>
        <w:t>CHƯƠNG</w:t>
      </w:r>
      <w:r w:rsidR="0092611A">
        <w:rPr>
          <w:rFonts w:ascii="Times New Roman" w:eastAsia="Calibri" w:hAnsi="Times New Roman" w:cs="Times New Roman"/>
          <w:b/>
          <w:bCs/>
          <w:color w:val="auto"/>
          <w:sz w:val="28"/>
          <w:szCs w:val="28"/>
        </w:rPr>
        <w:t xml:space="preserve"> I</w:t>
      </w:r>
      <w:r w:rsidR="00EF5368">
        <w:rPr>
          <w:rFonts w:ascii="Times New Roman" w:eastAsia="Calibri" w:hAnsi="Times New Roman" w:cs="Times New Roman"/>
          <w:b/>
          <w:bCs/>
          <w:color w:val="auto"/>
          <w:sz w:val="28"/>
          <w:szCs w:val="28"/>
        </w:rPr>
        <w:br/>
      </w:r>
      <w:r w:rsidRPr="00F153DA">
        <w:rPr>
          <w:rFonts w:ascii="Times New Roman" w:eastAsia="Calibri" w:hAnsi="Times New Roman" w:cs="Times New Roman"/>
          <w:b/>
          <w:bCs/>
          <w:color w:val="auto"/>
          <w:sz w:val="28"/>
          <w:szCs w:val="28"/>
        </w:rPr>
        <w:t>HIỆN TRẠNG KHU VỰC ĐÓNG CỬA MỎ</w:t>
      </w:r>
      <w:r>
        <w:rPr>
          <w:rFonts w:ascii="Times New Roman" w:eastAsia="Calibri" w:hAnsi="Times New Roman" w:cs="Times New Roman"/>
          <w:b/>
          <w:bCs/>
          <w:color w:val="auto"/>
          <w:sz w:val="28"/>
          <w:szCs w:val="28"/>
          <w:lang w:val="en-US"/>
        </w:rPr>
        <w:t xml:space="preserve"> KHOÁNG SẢN</w:t>
      </w:r>
    </w:p>
    <w:p w14:paraId="3E807280" w14:textId="77777777" w:rsidR="00505CC4" w:rsidRPr="00F153DA" w:rsidRDefault="00505CC4" w:rsidP="00505CC4">
      <w:pPr>
        <w:spacing w:after="120" w:line="340" w:lineRule="exact"/>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1. Tình hình tổ chức khai thác khoáng sản</w:t>
      </w:r>
    </w:p>
    <w:p w14:paraId="60B56E37" w14:textId="4BC693B1"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Mô tả quá trình tổ chức khai thác khoáng sản theo </w:t>
      </w:r>
      <w:r w:rsidR="003C3B3B">
        <w:rPr>
          <w:rFonts w:ascii="Times New Roman" w:eastAsia="Calibri" w:hAnsi="Times New Roman" w:cs="Times New Roman"/>
          <w:color w:val="auto"/>
          <w:sz w:val="28"/>
          <w:szCs w:val="28"/>
          <w:lang w:val="en-US"/>
        </w:rPr>
        <w:t>g</w:t>
      </w:r>
      <w:r w:rsidRPr="00F153DA">
        <w:rPr>
          <w:rFonts w:ascii="Times New Roman" w:eastAsia="Calibri" w:hAnsi="Times New Roman" w:cs="Times New Roman"/>
          <w:color w:val="auto"/>
          <w:sz w:val="28"/>
          <w:szCs w:val="28"/>
        </w:rPr>
        <w:t>iấy phép khai thác khoáng sản, theo đó làm rõ một số nội dung sau:</w:t>
      </w:r>
    </w:p>
    <w:p w14:paraId="2B522C64" w14:textId="77777777" w:rsidR="00505CC4" w:rsidRPr="00F153DA" w:rsidRDefault="00505CC4" w:rsidP="00505CC4">
      <w:pPr>
        <w:spacing w:after="120" w:line="340" w:lineRule="exact"/>
        <w:ind w:firstLine="720"/>
        <w:jc w:val="both"/>
        <w:rPr>
          <w:rFonts w:ascii="Times New Roman" w:eastAsia="Calibri" w:hAnsi="Times New Roman" w:cs="Times New Roman"/>
          <w:b/>
          <w:i/>
          <w:color w:val="auto"/>
          <w:sz w:val="28"/>
          <w:szCs w:val="28"/>
        </w:rPr>
      </w:pPr>
      <w:r w:rsidRPr="00F153DA">
        <w:rPr>
          <w:rFonts w:ascii="Times New Roman" w:eastAsia="Calibri" w:hAnsi="Times New Roman" w:cs="Times New Roman"/>
          <w:b/>
          <w:i/>
          <w:color w:val="auto"/>
          <w:sz w:val="28"/>
          <w:szCs w:val="28"/>
        </w:rPr>
        <w:t>1.1. Các thông tin cơ bản của dự án đầu tư công trình khai thác mỏ</w:t>
      </w:r>
    </w:p>
    <w:p w14:paraId="0A7DCE33"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Nêu rõ các thông tin khu vực khai thác (toạ độ, diện tích, độ sâu, trữ lượng địa chất, trữ lượng huy động vào khai thác v.v...); các thông số hệ thống khai thác đã được tính toán, lựa chọn theo nội dung của dự án đầu tư.</w:t>
      </w:r>
    </w:p>
    <w:p w14:paraId="175C3426" w14:textId="77777777" w:rsidR="00505CC4" w:rsidRPr="00F153DA" w:rsidRDefault="00505CC4" w:rsidP="00505CC4">
      <w:pPr>
        <w:spacing w:after="120" w:line="340" w:lineRule="exact"/>
        <w:ind w:firstLine="720"/>
        <w:jc w:val="both"/>
        <w:rPr>
          <w:rFonts w:ascii="Times New Roman" w:eastAsia="Calibri" w:hAnsi="Times New Roman" w:cs="Times New Roman"/>
          <w:b/>
          <w:i/>
          <w:color w:val="auto"/>
          <w:sz w:val="28"/>
          <w:szCs w:val="28"/>
        </w:rPr>
      </w:pPr>
      <w:r w:rsidRPr="00F153DA">
        <w:rPr>
          <w:rFonts w:ascii="Times New Roman" w:eastAsia="Calibri" w:hAnsi="Times New Roman" w:cs="Times New Roman"/>
          <w:b/>
          <w:i/>
          <w:color w:val="auto"/>
          <w:sz w:val="28"/>
          <w:szCs w:val="28"/>
        </w:rPr>
        <w:t>1.2. Các thông số cơ bản của thiết kế khai thác mỏ</w:t>
      </w:r>
    </w:p>
    <w:p w14:paraId="4749636E"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Nêu rõ các thông số của khu vực khai thác tương tự như nội dung mục 1.1. Ngoài ra, nêu rõ có sự sai khác, lý do của sự sai khác về trữ lượng huy động vào </w:t>
      </w:r>
      <w:r w:rsidRPr="00F153DA">
        <w:rPr>
          <w:rFonts w:ascii="Times New Roman" w:eastAsia="Calibri" w:hAnsi="Times New Roman" w:cs="Times New Roman"/>
          <w:color w:val="auto"/>
          <w:sz w:val="28"/>
          <w:szCs w:val="28"/>
        </w:rPr>
        <w:lastRenderedPageBreak/>
        <w:t>thiết kế, các thông số kỹ thuật như đã nêu trên giữa dự án đầu tư và thiết kế mỏ theo nội dung của thiết kế khai thác đã phê duyệt.</w:t>
      </w:r>
    </w:p>
    <w:p w14:paraId="657853B1" w14:textId="77777777" w:rsidR="00505CC4" w:rsidRPr="00F153DA" w:rsidRDefault="00505CC4" w:rsidP="00505CC4">
      <w:pPr>
        <w:spacing w:after="120" w:line="340" w:lineRule="exact"/>
        <w:ind w:firstLine="720"/>
        <w:jc w:val="both"/>
        <w:rPr>
          <w:rFonts w:ascii="Times New Roman" w:eastAsia="Calibri" w:hAnsi="Times New Roman" w:cs="Times New Roman"/>
          <w:b/>
          <w:i/>
          <w:color w:val="auto"/>
          <w:sz w:val="28"/>
          <w:szCs w:val="28"/>
        </w:rPr>
      </w:pPr>
      <w:r w:rsidRPr="00F153DA">
        <w:rPr>
          <w:rFonts w:ascii="Times New Roman" w:eastAsia="Calibri" w:hAnsi="Times New Roman" w:cs="Times New Roman"/>
          <w:b/>
          <w:i/>
          <w:color w:val="auto"/>
          <w:sz w:val="28"/>
          <w:szCs w:val="28"/>
        </w:rPr>
        <w:t>1.3. Kết quả tổ chức khai thác trong thực tế</w:t>
      </w:r>
    </w:p>
    <w:p w14:paraId="542F9A3F" w14:textId="18BFAE5B"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Nêu rõ quá trình tổ chức khai thác theo dự án đầu tư và thiết kế mỏ đã được phê duyệt, những vấn đề phát sinh trong quá trình khai thác về điều kiện địa chất-mỏ, thay đổi về trữ lượng (tăng/giảm) lý do; những nội dung thay đổi so với thiết kế (nếu có) về công nghệ khai thác, thiết bị khai thác chính</w:t>
      </w:r>
      <w:r w:rsidR="003C3B3B">
        <w:rPr>
          <w:rFonts w:ascii="Times New Roman" w:eastAsia="Calibri" w:hAnsi="Times New Roman" w:cs="Times New Roman"/>
          <w:color w:val="auto"/>
          <w:sz w:val="28"/>
          <w:szCs w:val="28"/>
          <w:lang w:val="en-US"/>
        </w:rPr>
        <w:t>,</w:t>
      </w:r>
      <w:r w:rsidRPr="00F153DA">
        <w:rPr>
          <w:rFonts w:ascii="Times New Roman" w:eastAsia="Calibri" w:hAnsi="Times New Roman" w:cs="Times New Roman"/>
          <w:color w:val="auto"/>
          <w:sz w:val="28"/>
          <w:szCs w:val="28"/>
        </w:rPr>
        <w:t>... trong đó, làm rõ một số thông tin sau:</w:t>
      </w:r>
    </w:p>
    <w:p w14:paraId="413D40C6"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Nêu khái quát về khu mỏ: tiến độ và khối lượng khai thác theo từng năm và toàn bộ thời gian khai thác, trữ lượng và tuổi thọ mỏ, chế độ;</w:t>
      </w:r>
    </w:p>
    <w:p w14:paraId="65EAB642" w14:textId="0E3F9840"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Thống kê chi tiết </w:t>
      </w:r>
      <w:r w:rsidR="00EF5368">
        <w:rPr>
          <w:rFonts w:ascii="Times New Roman" w:eastAsia="Calibri" w:hAnsi="Times New Roman" w:cs="Times New Roman"/>
          <w:color w:val="auto"/>
          <w:sz w:val="28"/>
          <w:szCs w:val="28"/>
          <w:lang w:val="en-US"/>
        </w:rPr>
        <w:t>trữ lượng khai thác</w:t>
      </w:r>
      <w:r w:rsidRPr="00F153DA">
        <w:rPr>
          <w:rFonts w:ascii="Times New Roman" w:eastAsia="Calibri" w:hAnsi="Times New Roman" w:cs="Times New Roman"/>
          <w:color w:val="auto"/>
          <w:sz w:val="28"/>
          <w:szCs w:val="28"/>
        </w:rPr>
        <w:t xml:space="preserve"> theo từng năm từ khi được cấp </w:t>
      </w:r>
      <w:r w:rsidR="003C3B3B">
        <w:rPr>
          <w:rFonts w:ascii="Times New Roman" w:eastAsia="Calibri" w:hAnsi="Times New Roman" w:cs="Times New Roman"/>
          <w:color w:val="auto"/>
          <w:sz w:val="28"/>
          <w:szCs w:val="28"/>
          <w:lang w:val="en-US"/>
        </w:rPr>
        <w:t>g</w:t>
      </w:r>
      <w:r w:rsidRPr="00F153DA">
        <w:rPr>
          <w:rFonts w:ascii="Times New Roman" w:eastAsia="Calibri" w:hAnsi="Times New Roman" w:cs="Times New Roman"/>
          <w:color w:val="auto"/>
          <w:sz w:val="28"/>
          <w:szCs w:val="28"/>
        </w:rPr>
        <w:t xml:space="preserve">iấy phép khai thác khoáng sản đến thời điểm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Trường hợp có sự sai khác (tăng/giảm) trữ lượng khai thác thực tế và trữ lượng </w:t>
      </w:r>
      <w:r w:rsidR="00EF5368">
        <w:rPr>
          <w:rFonts w:ascii="Times New Roman" w:eastAsia="Calibri" w:hAnsi="Times New Roman" w:cs="Times New Roman"/>
          <w:color w:val="auto"/>
          <w:sz w:val="28"/>
          <w:szCs w:val="28"/>
          <w:lang w:val="en-US"/>
        </w:rPr>
        <w:t>cấp phép</w:t>
      </w:r>
      <w:r w:rsidRPr="00F153DA">
        <w:rPr>
          <w:rFonts w:ascii="Times New Roman" w:eastAsia="Calibri" w:hAnsi="Times New Roman" w:cs="Times New Roman"/>
          <w:color w:val="auto"/>
          <w:sz w:val="28"/>
          <w:szCs w:val="28"/>
        </w:rPr>
        <w:t xml:space="preserve"> phải nêu rõ nguyên nhân; kèm theo các tài liệu chứng minh số liệu đã nêu;</w:t>
      </w:r>
    </w:p>
    <w:p w14:paraId="785EE301" w14:textId="023C29DD"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Nêu phương pháp khai thác, quy trình khai thác, công nghệ sử dụng trong khai thác. Trình tự và hệ thống khai thác, các thông số của hệ thố</w:t>
      </w:r>
      <w:r w:rsidR="00B31474">
        <w:rPr>
          <w:rFonts w:ascii="Times New Roman" w:eastAsia="Calibri" w:hAnsi="Times New Roman" w:cs="Times New Roman"/>
          <w:color w:val="auto"/>
          <w:sz w:val="28"/>
          <w:szCs w:val="28"/>
        </w:rPr>
        <w:t>ng khai thác;</w:t>
      </w:r>
    </w:p>
    <w:p w14:paraId="6B37A62E"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Nêu quá trình tổ chức xây dựng các công trình bảo vệ môi trường, các công việc phục hồi môi trường từ khi bắt đầu khai thác đến khi kết thúc khai thác theo Báo cáo đánh giá tác động môi trường/Bản cảm kết bảo vệ môi trường hoặc Phương án cải tạo, phục mồi môi trường trong khai thác đã được cơ quan nhà nước có thẩm quyền phê duyệt.</w:t>
      </w:r>
    </w:p>
    <w:p w14:paraId="50EF26A0"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Đánh giá về quá trình tổ chức khai thác.</w:t>
      </w:r>
    </w:p>
    <w:p w14:paraId="01A9A1F8" w14:textId="734BBFC2" w:rsidR="00505CC4" w:rsidRPr="003C3B3B" w:rsidRDefault="00505CC4" w:rsidP="00505CC4">
      <w:pPr>
        <w:spacing w:after="120" w:line="340" w:lineRule="exact"/>
        <w:ind w:firstLine="720"/>
        <w:jc w:val="both"/>
        <w:rPr>
          <w:rFonts w:ascii="Times New Roman" w:eastAsia="Calibri" w:hAnsi="Times New Roman" w:cs="Times New Roman"/>
          <w:b/>
          <w:color w:val="auto"/>
          <w:sz w:val="28"/>
          <w:szCs w:val="28"/>
          <w:lang w:val="en-US"/>
        </w:rPr>
      </w:pPr>
      <w:r w:rsidRPr="00F153DA">
        <w:rPr>
          <w:rFonts w:ascii="Times New Roman" w:eastAsia="Calibri" w:hAnsi="Times New Roman" w:cs="Times New Roman"/>
          <w:b/>
          <w:color w:val="auto"/>
          <w:sz w:val="28"/>
          <w:szCs w:val="28"/>
        </w:rPr>
        <w:t>2. Hiện trạng khu vực đề nghị đóng cửa mỏ</w:t>
      </w:r>
      <w:r w:rsidR="003C3B3B">
        <w:rPr>
          <w:rFonts w:ascii="Times New Roman" w:eastAsia="Calibri" w:hAnsi="Times New Roman" w:cs="Times New Roman"/>
          <w:b/>
          <w:color w:val="auto"/>
          <w:sz w:val="28"/>
          <w:szCs w:val="28"/>
          <w:lang w:val="en-US"/>
        </w:rPr>
        <w:t xml:space="preserve"> khoáng sản</w:t>
      </w:r>
    </w:p>
    <w:p w14:paraId="0AE112D0" w14:textId="175A2C3B"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Mô tả hiện trạng cấu tạo địa chất, mực nước ngầm tại khu vực dự kiến sẽ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Đánh giá, dự báo khả năng sụt lún, trượt lở, nứt gãy tầng địa chất, hạ thấp mực nước ngầm, nước mặt, sông, hồ; sự cố môi trường</w:t>
      </w:r>
      <w:r w:rsidR="003C3B3B">
        <w:rPr>
          <w:rFonts w:ascii="Times New Roman" w:eastAsia="Calibri" w:hAnsi="Times New Roman" w:cs="Times New Roman"/>
          <w:color w:val="auto"/>
          <w:sz w:val="28"/>
          <w:szCs w:val="28"/>
          <w:lang w:val="en-US"/>
        </w:rPr>
        <w:t>,</w:t>
      </w:r>
      <w:r w:rsidRPr="00F153DA">
        <w:rPr>
          <w:rFonts w:ascii="Times New Roman" w:eastAsia="Calibri" w:hAnsi="Times New Roman" w:cs="Times New Roman"/>
          <w:color w:val="auto"/>
          <w:sz w:val="28"/>
          <w:szCs w:val="28"/>
        </w:rPr>
        <w:t>…</w:t>
      </w:r>
      <w:r w:rsidR="003C3B3B">
        <w:rPr>
          <w:rFonts w:ascii="Times New Roman" w:eastAsia="Calibri" w:hAnsi="Times New Roman" w:cs="Times New Roman"/>
          <w:color w:val="auto"/>
          <w:sz w:val="28"/>
          <w:szCs w:val="28"/>
          <w:lang w:val="en-US"/>
        </w:rPr>
        <w:t xml:space="preserve"> </w:t>
      </w:r>
      <w:r w:rsidRPr="00F153DA">
        <w:rPr>
          <w:rFonts w:ascii="Times New Roman" w:eastAsia="Calibri" w:hAnsi="Times New Roman" w:cs="Times New Roman"/>
          <w:color w:val="auto"/>
          <w:sz w:val="28"/>
          <w:szCs w:val="28"/>
        </w:rPr>
        <w:t>trong quá trình khai thác;</w:t>
      </w:r>
    </w:p>
    <w:p w14:paraId="779B68E3" w14:textId="024FA093"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Trữ lượng khoáng sản được duyệt; trữ lượng khoáng sản được </w:t>
      </w:r>
      <w:r w:rsidR="00086EC6">
        <w:rPr>
          <w:rFonts w:ascii="Times New Roman" w:eastAsia="Calibri" w:hAnsi="Times New Roman" w:cs="Times New Roman"/>
          <w:color w:val="auto"/>
          <w:sz w:val="28"/>
          <w:szCs w:val="28"/>
          <w:lang w:val="en-US"/>
        </w:rPr>
        <w:t>phép</w:t>
      </w:r>
      <w:r w:rsidRPr="00F153DA">
        <w:rPr>
          <w:rFonts w:ascii="Times New Roman" w:eastAsia="Calibri" w:hAnsi="Times New Roman" w:cs="Times New Roman"/>
          <w:color w:val="auto"/>
          <w:sz w:val="28"/>
          <w:szCs w:val="28"/>
        </w:rPr>
        <w:t xml:space="preserve"> khai thác, trữ lượng thực tế</w:t>
      </w:r>
      <w:r w:rsidR="00086EC6">
        <w:rPr>
          <w:rFonts w:ascii="Times New Roman" w:eastAsia="Calibri" w:hAnsi="Times New Roman" w:cs="Times New Roman"/>
          <w:color w:val="auto"/>
          <w:sz w:val="28"/>
          <w:szCs w:val="28"/>
        </w:rPr>
        <w:t xml:space="preserve"> đã khai thác</w:t>
      </w:r>
      <w:r w:rsidRPr="00F153DA">
        <w:rPr>
          <w:rFonts w:ascii="Times New Roman" w:eastAsia="Calibri" w:hAnsi="Times New Roman" w:cs="Times New Roman"/>
          <w:color w:val="auto"/>
          <w:sz w:val="28"/>
          <w:szCs w:val="28"/>
        </w:rPr>
        <w:t>;</w:t>
      </w:r>
    </w:p>
    <w:p w14:paraId="2F4F93F2" w14:textId="5E596E9C"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Hiện trạng khu vực dự kiến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tại thời điểm lập </w:t>
      </w:r>
      <w:r w:rsidR="003C3B3B">
        <w:rPr>
          <w:rFonts w:ascii="Times New Roman" w:eastAsia="Calibri" w:hAnsi="Times New Roman" w:cs="Times New Roman"/>
          <w:color w:val="auto"/>
          <w:sz w:val="28"/>
          <w:szCs w:val="28"/>
          <w:lang w:val="en-US"/>
        </w:rPr>
        <w:t>phương</w:t>
      </w:r>
      <w:r w:rsidR="003C3B3B" w:rsidRPr="00F153DA">
        <w:rPr>
          <w:rFonts w:ascii="Times New Roman" w:eastAsia="Calibri" w:hAnsi="Times New Roman" w:cs="Times New Roman"/>
          <w:color w:val="auto"/>
          <w:sz w:val="28"/>
          <w:szCs w:val="28"/>
        </w:rPr>
        <w:t xml:space="preserve"> án</w:t>
      </w:r>
      <w:r w:rsidRPr="00F153DA">
        <w:rPr>
          <w:rFonts w:ascii="Times New Roman" w:eastAsia="Calibri" w:hAnsi="Times New Roman" w:cs="Times New Roman"/>
          <w:color w:val="auto"/>
          <w:sz w:val="28"/>
          <w:szCs w:val="28"/>
        </w:rPr>
        <w:t>: Số lượng, khối lượng và mức độ an toàn các công trình mỏ;</w:t>
      </w:r>
    </w:p>
    <w:p w14:paraId="1AEB7864"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Hiện trạng các công trình bảo vệ môi trường, công tác cải tạo, phục hồi môi trường của dự án khai thác khoáng sản từ khi bắt đầu khai thác đến khi kết thúc khai thác theo Báo cáo đánh giá tác động môi trường/Bản cảm kết bảo vệ môi trường và phương án cải tạo, phục mồi môi trường trong khai thác đã duyệt.</w:t>
      </w:r>
    </w:p>
    <w:p w14:paraId="5676671F" w14:textId="19EFA5B0" w:rsidR="00505CC4" w:rsidRPr="00F153DA" w:rsidRDefault="00505CC4" w:rsidP="00505CC4">
      <w:pPr>
        <w:spacing w:after="120" w:line="340" w:lineRule="exact"/>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 xml:space="preserve">3. Lý do đóng cửa mỏ </w:t>
      </w:r>
      <w:r w:rsidR="003C3B3B">
        <w:rPr>
          <w:rFonts w:ascii="Times New Roman" w:eastAsia="Calibri" w:hAnsi="Times New Roman" w:cs="Times New Roman"/>
          <w:b/>
          <w:color w:val="auto"/>
          <w:sz w:val="28"/>
          <w:szCs w:val="28"/>
          <w:lang w:val="en-US"/>
        </w:rPr>
        <w:t>khoáng sản</w:t>
      </w:r>
    </w:p>
    <w:p w14:paraId="3360E9EA" w14:textId="2F98D992" w:rsidR="00505CC4" w:rsidRDefault="00086EC6" w:rsidP="00505CC4">
      <w:pPr>
        <w:spacing w:after="120" w:line="340" w:lineRule="exact"/>
        <w:ind w:firstLine="7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Nêu rõ lý do đóng cửa mỏ khoáng sản</w:t>
      </w:r>
      <w:r w:rsidR="00505CC4" w:rsidRPr="00F153DA">
        <w:rPr>
          <w:rFonts w:ascii="Times New Roman" w:eastAsia="Calibri" w:hAnsi="Times New Roman" w:cs="Times New Roman"/>
          <w:color w:val="auto"/>
          <w:sz w:val="28"/>
          <w:szCs w:val="28"/>
        </w:rPr>
        <w:t>.</w:t>
      </w:r>
    </w:p>
    <w:p w14:paraId="27FA8762"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lang w:val="en-US"/>
        </w:rPr>
      </w:pPr>
    </w:p>
    <w:p w14:paraId="1894F59C" w14:textId="4A859F95" w:rsidR="00505CC4" w:rsidRDefault="00505CC4" w:rsidP="00231E7A">
      <w:pPr>
        <w:spacing w:after="120" w:line="340" w:lineRule="exact"/>
        <w:jc w:val="center"/>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color w:val="auto"/>
          <w:sz w:val="28"/>
          <w:szCs w:val="28"/>
        </w:rPr>
        <w:lastRenderedPageBreak/>
        <w:t>CHƯƠNG</w:t>
      </w:r>
      <w:r w:rsidR="00231E7A">
        <w:rPr>
          <w:rFonts w:ascii="Times New Roman" w:eastAsia="Calibri" w:hAnsi="Times New Roman" w:cs="Times New Roman"/>
          <w:b/>
          <w:bCs/>
          <w:color w:val="auto"/>
          <w:sz w:val="28"/>
          <w:szCs w:val="28"/>
        </w:rPr>
        <w:t xml:space="preserve"> </w:t>
      </w:r>
      <w:r w:rsidRPr="00F153DA">
        <w:rPr>
          <w:rFonts w:ascii="Times New Roman" w:eastAsia="Calibri" w:hAnsi="Times New Roman" w:cs="Times New Roman"/>
          <w:b/>
          <w:bCs/>
          <w:color w:val="auto"/>
          <w:sz w:val="28"/>
          <w:szCs w:val="28"/>
        </w:rPr>
        <w:t>II</w:t>
      </w:r>
      <w:r w:rsidR="004D05AC">
        <w:rPr>
          <w:rFonts w:ascii="Times New Roman" w:eastAsia="Calibri" w:hAnsi="Times New Roman" w:cs="Times New Roman"/>
          <w:b/>
          <w:bCs/>
          <w:color w:val="auto"/>
          <w:sz w:val="28"/>
          <w:szCs w:val="28"/>
        </w:rPr>
        <w:br/>
      </w:r>
      <w:r w:rsidRPr="00F153DA">
        <w:rPr>
          <w:rFonts w:ascii="Times New Roman" w:eastAsia="Calibri" w:hAnsi="Times New Roman" w:cs="Times New Roman"/>
          <w:b/>
          <w:bCs/>
          <w:color w:val="auto"/>
          <w:sz w:val="28"/>
          <w:szCs w:val="28"/>
        </w:rPr>
        <w:t xml:space="preserve">PHƯƠNG PHÁP, KHỐI LƯỢNG CÔNG TÁC </w:t>
      </w:r>
      <w:r w:rsidR="00E66333">
        <w:rPr>
          <w:rFonts w:ascii="Times New Roman" w:eastAsia="Calibri" w:hAnsi="Times New Roman" w:cs="Times New Roman"/>
          <w:b/>
          <w:bCs/>
          <w:color w:val="auto"/>
          <w:sz w:val="28"/>
          <w:szCs w:val="28"/>
        </w:rPr>
        <w:br/>
      </w:r>
      <w:r w:rsidRPr="00F153DA">
        <w:rPr>
          <w:rFonts w:ascii="Times New Roman" w:eastAsia="Calibri" w:hAnsi="Times New Roman" w:cs="Times New Roman"/>
          <w:b/>
          <w:bCs/>
          <w:color w:val="auto"/>
          <w:sz w:val="28"/>
          <w:szCs w:val="28"/>
        </w:rPr>
        <w:t>ĐÓNG CỬA MỎ</w:t>
      </w:r>
      <w:r>
        <w:rPr>
          <w:rFonts w:ascii="Times New Roman" w:eastAsia="Calibri" w:hAnsi="Times New Roman" w:cs="Times New Roman"/>
          <w:b/>
          <w:bCs/>
          <w:color w:val="auto"/>
          <w:sz w:val="28"/>
          <w:szCs w:val="28"/>
          <w:lang w:val="en-US"/>
        </w:rPr>
        <w:t xml:space="preserve"> KHOÁNG SẢN</w:t>
      </w:r>
    </w:p>
    <w:p w14:paraId="6664FD29" w14:textId="548AB933" w:rsidR="00505CC4" w:rsidRPr="00F153DA" w:rsidRDefault="00505CC4" w:rsidP="00505CC4">
      <w:pPr>
        <w:spacing w:after="120" w:line="340" w:lineRule="exact"/>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 xml:space="preserve">1. Phương </w:t>
      </w:r>
      <w:r w:rsidR="00B76867">
        <w:rPr>
          <w:rFonts w:ascii="Times New Roman" w:eastAsia="Calibri" w:hAnsi="Times New Roman" w:cs="Times New Roman"/>
          <w:b/>
          <w:color w:val="auto"/>
          <w:sz w:val="28"/>
          <w:szCs w:val="28"/>
          <w:lang w:val="en-US"/>
        </w:rPr>
        <w:t>pháp</w:t>
      </w:r>
      <w:r w:rsidRPr="00F153DA">
        <w:rPr>
          <w:rFonts w:ascii="Times New Roman" w:eastAsia="Calibri" w:hAnsi="Times New Roman" w:cs="Times New Roman"/>
          <w:b/>
          <w:color w:val="auto"/>
          <w:sz w:val="28"/>
          <w:szCs w:val="28"/>
        </w:rPr>
        <w:t xml:space="preserve"> </w:t>
      </w:r>
      <w:r w:rsidR="00704A9D">
        <w:rPr>
          <w:rFonts w:ascii="Times New Roman" w:eastAsia="Calibri" w:hAnsi="Times New Roman" w:cs="Times New Roman"/>
          <w:b/>
          <w:color w:val="auto"/>
          <w:sz w:val="28"/>
          <w:szCs w:val="28"/>
        </w:rPr>
        <w:t>đóng cửa mỏ khoáng sản</w:t>
      </w:r>
    </w:p>
    <w:p w14:paraId="4B50F479" w14:textId="166E3F0D" w:rsidR="00505CC4" w:rsidRPr="00F95F11" w:rsidRDefault="00505CC4" w:rsidP="00505CC4">
      <w:pPr>
        <w:spacing w:after="120" w:line="340" w:lineRule="exact"/>
        <w:ind w:firstLine="720"/>
        <w:jc w:val="both"/>
        <w:rPr>
          <w:rFonts w:ascii="Times New Roman" w:hAnsi="Times New Roman" w:cs="Times New Roman"/>
          <w:color w:val="auto"/>
          <w:sz w:val="28"/>
          <w:szCs w:val="28"/>
        </w:rPr>
      </w:pPr>
      <w:r w:rsidRPr="00F95F11">
        <w:rPr>
          <w:rFonts w:ascii="Times New Roman" w:hAnsi="Times New Roman" w:cs="Times New Roman"/>
          <w:color w:val="auto"/>
          <w:sz w:val="28"/>
          <w:szCs w:val="28"/>
        </w:rPr>
        <w:t>Căn cứ vào hiện trạng khu vực đề nghị đóng cửa mỏ</w:t>
      </w:r>
      <w:r w:rsidR="00260CD9">
        <w:rPr>
          <w:rFonts w:ascii="Times New Roman" w:hAnsi="Times New Roman" w:cs="Times New Roman"/>
          <w:color w:val="auto"/>
          <w:sz w:val="28"/>
          <w:szCs w:val="28"/>
          <w:lang w:val="en-US"/>
        </w:rPr>
        <w:t xml:space="preserve"> khoáng sản</w:t>
      </w:r>
      <w:r w:rsidRPr="00F95F11">
        <w:rPr>
          <w:rFonts w:ascii="Times New Roman" w:hAnsi="Times New Roman" w:cs="Times New Roman"/>
          <w:color w:val="auto"/>
          <w:sz w:val="28"/>
          <w:szCs w:val="28"/>
        </w:rPr>
        <w:t xml:space="preserve">, phương án cải tạo, phục hồi môi trường hoặc phương án cải tạo, phục hồi môi trường bổ sung đã được phê duyệt, tổ chức, cá nhân đề xuất phương </w:t>
      </w:r>
      <w:r w:rsidR="00B76867">
        <w:rPr>
          <w:rFonts w:ascii="Times New Roman" w:hAnsi="Times New Roman" w:cs="Times New Roman"/>
          <w:color w:val="auto"/>
          <w:sz w:val="28"/>
          <w:szCs w:val="28"/>
          <w:lang w:val="en-US"/>
        </w:rPr>
        <w:t>pháp</w:t>
      </w:r>
      <w:r w:rsidRPr="00F95F11">
        <w:rPr>
          <w:rFonts w:ascii="Times New Roman" w:hAnsi="Times New Roman" w:cs="Times New Roman"/>
          <w:color w:val="auto"/>
          <w:sz w:val="28"/>
          <w:szCs w:val="28"/>
        </w:rPr>
        <w:t xml:space="preserve"> đóng cửa mỏ </w:t>
      </w:r>
      <w:r w:rsidR="00260CD9">
        <w:rPr>
          <w:rFonts w:ascii="Times New Roman" w:hAnsi="Times New Roman" w:cs="Times New Roman"/>
          <w:color w:val="auto"/>
          <w:sz w:val="28"/>
          <w:szCs w:val="28"/>
          <w:lang w:val="en-US"/>
        </w:rPr>
        <w:t xml:space="preserve">khoáng sản </w:t>
      </w:r>
      <w:r w:rsidRPr="00F95F11">
        <w:rPr>
          <w:rFonts w:ascii="Times New Roman" w:hAnsi="Times New Roman" w:cs="Times New Roman"/>
          <w:color w:val="auto"/>
          <w:sz w:val="28"/>
          <w:szCs w:val="28"/>
        </w:rPr>
        <w:t xml:space="preserve">phù hợp với quy hoạch sử dụng đất, quy hoạch môi trường của địa phương; </w:t>
      </w:r>
      <w:r w:rsidRPr="00F95F11">
        <w:rPr>
          <w:rFonts w:ascii="Times New Roman" w:eastAsia="Calibri" w:hAnsi="Times New Roman" w:cs="Times New Roman"/>
          <w:color w:val="auto"/>
          <w:sz w:val="28"/>
          <w:szCs w:val="28"/>
        </w:rPr>
        <w:t>đảm bảo không để xảy ra các sự cố môi trường, sức khỏe cộng đồng và các quy định khác có liên quan.</w:t>
      </w:r>
      <w:r w:rsidRPr="00F95F11">
        <w:rPr>
          <w:rFonts w:ascii="Times New Roman" w:hAnsi="Times New Roman" w:cs="Times New Roman"/>
          <w:color w:val="auto"/>
          <w:sz w:val="28"/>
          <w:szCs w:val="28"/>
        </w:rPr>
        <w:t xml:space="preserve"> </w:t>
      </w:r>
    </w:p>
    <w:p w14:paraId="7BBF92FB" w14:textId="2B756F42" w:rsidR="00505CC4" w:rsidRPr="00F153DA" w:rsidRDefault="00505CC4" w:rsidP="00505CC4">
      <w:pPr>
        <w:spacing w:after="120" w:line="340" w:lineRule="exact"/>
        <w:ind w:firstLine="720"/>
        <w:jc w:val="both"/>
        <w:rPr>
          <w:rFonts w:ascii="Times New Roman" w:hAnsi="Times New Roman" w:cs="Times New Roman"/>
          <w:color w:val="auto"/>
          <w:sz w:val="28"/>
          <w:szCs w:val="28"/>
        </w:rPr>
      </w:pPr>
      <w:r w:rsidRPr="00F95F11">
        <w:rPr>
          <w:rFonts w:ascii="Times New Roman" w:hAnsi="Times New Roman" w:cs="Times New Roman"/>
          <w:color w:val="auto"/>
          <w:sz w:val="28"/>
          <w:szCs w:val="28"/>
        </w:rPr>
        <w:t xml:space="preserve">Trường hợp phương án cải tạo, phục hồi môi trường đề xuất trong </w:t>
      </w:r>
      <w:r w:rsidR="003C3B3B">
        <w:rPr>
          <w:rFonts w:ascii="Times New Roman" w:eastAsia="Calibri" w:hAnsi="Times New Roman" w:cs="Times New Roman"/>
          <w:color w:val="auto"/>
          <w:sz w:val="28"/>
          <w:szCs w:val="28"/>
          <w:lang w:val="en-US"/>
        </w:rPr>
        <w:t>phương</w:t>
      </w:r>
      <w:r w:rsidR="003C3B3B" w:rsidRPr="00F153DA">
        <w:rPr>
          <w:rFonts w:ascii="Times New Roman" w:eastAsia="Calibri" w:hAnsi="Times New Roman" w:cs="Times New Roman"/>
          <w:color w:val="auto"/>
          <w:sz w:val="28"/>
          <w:szCs w:val="28"/>
        </w:rPr>
        <w:t xml:space="preserve"> án</w:t>
      </w:r>
      <w:r w:rsidR="003C3B3B" w:rsidRPr="00F95F11">
        <w:rPr>
          <w:rFonts w:ascii="Times New Roman" w:hAnsi="Times New Roman" w:cs="Times New Roman"/>
          <w:color w:val="auto"/>
          <w:sz w:val="28"/>
          <w:szCs w:val="28"/>
        </w:rPr>
        <w:t xml:space="preserve"> </w:t>
      </w:r>
      <w:r w:rsidR="00704A9D">
        <w:rPr>
          <w:rFonts w:ascii="Times New Roman" w:hAnsi="Times New Roman" w:cs="Times New Roman"/>
          <w:color w:val="auto"/>
          <w:sz w:val="28"/>
          <w:szCs w:val="28"/>
        </w:rPr>
        <w:t>đóng cửa mỏ khoáng sản</w:t>
      </w:r>
      <w:r w:rsidRPr="00F95F11">
        <w:rPr>
          <w:rFonts w:ascii="Times New Roman" w:hAnsi="Times New Roman" w:cs="Times New Roman"/>
          <w:color w:val="auto"/>
          <w:sz w:val="28"/>
          <w:szCs w:val="28"/>
        </w:rPr>
        <w:t xml:space="preserve"> khác với phương án cải tạo, phục hồi môi trường hoặc phương án cải tạo, phục hồi môi trường bổ sung đã được phê duyệt thì phải giải trình, làm rõ lý do thay đổi.</w:t>
      </w:r>
    </w:p>
    <w:p w14:paraId="7F769CE4" w14:textId="5D1E074B" w:rsidR="00505CC4" w:rsidRPr="003C3B3B" w:rsidRDefault="00505CC4" w:rsidP="00505CC4">
      <w:pPr>
        <w:spacing w:after="120" w:line="340" w:lineRule="exact"/>
        <w:ind w:firstLine="720"/>
        <w:jc w:val="both"/>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bCs/>
          <w:color w:val="auto"/>
          <w:sz w:val="28"/>
          <w:szCs w:val="28"/>
        </w:rPr>
        <w:t>2. Khối lượng đóng cửa mỏ</w:t>
      </w:r>
      <w:r w:rsidR="003C3B3B">
        <w:rPr>
          <w:rFonts w:ascii="Times New Roman" w:eastAsia="Calibri" w:hAnsi="Times New Roman" w:cs="Times New Roman"/>
          <w:b/>
          <w:bCs/>
          <w:color w:val="auto"/>
          <w:sz w:val="28"/>
          <w:szCs w:val="28"/>
          <w:lang w:val="en-US"/>
        </w:rPr>
        <w:t xml:space="preserve"> khoáng sản</w:t>
      </w:r>
    </w:p>
    <w:p w14:paraId="046DE4D2" w14:textId="100340C6" w:rsidR="00505CC4" w:rsidRPr="00260CD9" w:rsidRDefault="00505CC4" w:rsidP="00505CC4">
      <w:pPr>
        <w:spacing w:after="120" w:line="340" w:lineRule="exact"/>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 xml:space="preserve">Trên cơ sở phương </w:t>
      </w:r>
      <w:r w:rsidR="00B76867">
        <w:rPr>
          <w:rFonts w:ascii="Times New Roman" w:eastAsia="Calibri" w:hAnsi="Times New Roman" w:cs="Times New Roman"/>
          <w:color w:val="auto"/>
          <w:sz w:val="28"/>
          <w:szCs w:val="28"/>
          <w:lang w:val="en-US"/>
        </w:rPr>
        <w:t>pháp</w:t>
      </w:r>
      <w:r w:rsidRPr="00F153DA">
        <w:rPr>
          <w:rFonts w:ascii="Times New Roman" w:eastAsia="Calibri" w:hAnsi="Times New Roman" w:cs="Times New Roman"/>
          <w:color w:val="auto"/>
          <w:sz w:val="28"/>
          <w:szCs w:val="28"/>
        </w:rPr>
        <w:t xml:space="preserve"> đóng cửa mỏ </w:t>
      </w:r>
      <w:r w:rsidR="00260CD9">
        <w:rPr>
          <w:rFonts w:ascii="Times New Roman" w:eastAsia="Calibri" w:hAnsi="Times New Roman" w:cs="Times New Roman"/>
          <w:color w:val="auto"/>
          <w:sz w:val="28"/>
          <w:szCs w:val="28"/>
          <w:lang w:val="en-US"/>
        </w:rPr>
        <w:t xml:space="preserve">khoáng sản </w:t>
      </w:r>
      <w:r w:rsidRPr="00F153DA">
        <w:rPr>
          <w:rFonts w:ascii="Times New Roman" w:eastAsia="Calibri" w:hAnsi="Times New Roman" w:cs="Times New Roman"/>
          <w:color w:val="auto"/>
          <w:sz w:val="28"/>
          <w:szCs w:val="28"/>
        </w:rPr>
        <w:t>đã lựa chọn, tính toán cụ thể</w:t>
      </w:r>
      <w:r w:rsidR="00260CD9">
        <w:rPr>
          <w:rFonts w:ascii="Times New Roman" w:eastAsia="Calibri" w:hAnsi="Times New Roman" w:cs="Times New Roman"/>
          <w:color w:val="auto"/>
          <w:sz w:val="28"/>
          <w:szCs w:val="28"/>
          <w:lang w:val="en-US"/>
        </w:rPr>
        <w:t>:</w:t>
      </w:r>
    </w:p>
    <w:p w14:paraId="06F007DC" w14:textId="3906DEB9"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Dạng, khối lượng công việc và các biện pháp thực hiện công tác đóng cửa mỏ</w:t>
      </w:r>
      <w:r w:rsidR="003C3B3B">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 xml:space="preserve">, làm rõ các biện pháp bảo vệ khoáng sản chưa khai thác (nếu có). </w:t>
      </w:r>
    </w:p>
    <w:p w14:paraId="416A45E8" w14:textId="0742BEDF"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Khối lượng công việc phải thực hiện nhằm đảm bảo an toàn sau khi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và bảng thống kê kèm theo.</w:t>
      </w:r>
    </w:p>
    <w:p w14:paraId="2508BDF5" w14:textId="77DFDEED"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Giải pháp, khối lượng cải tạo, phục hồi môi trường theo phương án cải tạo, phục hồi môi trường hoặc phương án cải tạo phục hồi môi trường bổ sung đã được duyệt; giải pháp, khối lượng công việc cải tạo, phục hồi môi trường thay đổi so với phương án cải tạo, phục hồi môi trường hoặc phương án cải tạo, phục hồi môi trường bổ sung đã được phê duyệt phù hợp với hiện trạng của mỏ tại thời điểm lập </w:t>
      </w:r>
      <w:r w:rsidR="003C3B3B">
        <w:rPr>
          <w:rFonts w:ascii="Times New Roman" w:eastAsia="Calibri" w:hAnsi="Times New Roman" w:cs="Times New Roman"/>
          <w:color w:val="auto"/>
          <w:sz w:val="28"/>
          <w:szCs w:val="28"/>
          <w:lang w:val="en-US"/>
        </w:rPr>
        <w:t>phương</w:t>
      </w:r>
      <w:r w:rsidR="003C3B3B" w:rsidRPr="00F153DA">
        <w:rPr>
          <w:rFonts w:ascii="Times New Roman" w:eastAsia="Calibri" w:hAnsi="Times New Roman" w:cs="Times New Roman"/>
          <w:color w:val="auto"/>
          <w:sz w:val="28"/>
          <w:szCs w:val="28"/>
        </w:rPr>
        <w:t xml:space="preserve"> án</w:t>
      </w:r>
      <w:r w:rsidRPr="00F153DA">
        <w:rPr>
          <w:rFonts w:ascii="Times New Roman" w:eastAsia="Calibri" w:hAnsi="Times New Roman" w:cs="Times New Roman"/>
          <w:color w:val="auto"/>
          <w:sz w:val="28"/>
          <w:szCs w:val="28"/>
        </w:rPr>
        <w:t>.</w:t>
      </w:r>
    </w:p>
    <w:p w14:paraId="5B6C3053" w14:textId="266ACEF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Lập bảng thống kê các thiết bị, máy móc, nguyên vật liệu cần huy động để thực hiện </w:t>
      </w:r>
      <w:r w:rsidR="003C3B3B">
        <w:rPr>
          <w:rFonts w:ascii="Times New Roman" w:eastAsia="Calibri" w:hAnsi="Times New Roman" w:cs="Times New Roman"/>
          <w:color w:val="auto"/>
          <w:sz w:val="28"/>
          <w:szCs w:val="28"/>
          <w:lang w:val="en-US"/>
        </w:rPr>
        <w:t>phương</w:t>
      </w:r>
      <w:r w:rsidR="003C3B3B" w:rsidRPr="00F153DA">
        <w:rPr>
          <w:rFonts w:ascii="Times New Roman" w:eastAsia="Calibri" w:hAnsi="Times New Roman" w:cs="Times New Roman"/>
          <w:color w:val="auto"/>
          <w:sz w:val="28"/>
          <w:szCs w:val="28"/>
        </w:rPr>
        <w:t xml:space="preserve"> án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w:t>
      </w:r>
    </w:p>
    <w:p w14:paraId="6086D590" w14:textId="16D8E4A1"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Kiến nghị về việc bảo vệ hoặc sử dụng hợp lý các công trình mỏ và khu vực khai thác mỏ sau khi hoàn thành công việc đóng cửa mỏ</w:t>
      </w:r>
      <w:r w:rsidR="003C3B3B">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w:t>
      </w:r>
    </w:p>
    <w:p w14:paraId="2FBBE75B" w14:textId="023F067C"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Rà soát, điều chỉnh các vị trí giám sát, các nội dung giám sát môi trường (đã được phê duyệt trong </w:t>
      </w:r>
      <w:r w:rsidR="003C3B3B">
        <w:rPr>
          <w:rFonts w:ascii="Times New Roman" w:eastAsia="Calibri" w:hAnsi="Times New Roman" w:cs="Times New Roman"/>
          <w:color w:val="auto"/>
          <w:sz w:val="28"/>
          <w:szCs w:val="28"/>
          <w:lang w:val="en-US"/>
        </w:rPr>
        <w:t>b</w:t>
      </w:r>
      <w:r w:rsidRPr="00F153DA">
        <w:rPr>
          <w:rFonts w:ascii="Times New Roman" w:eastAsia="Calibri" w:hAnsi="Times New Roman" w:cs="Times New Roman"/>
          <w:color w:val="auto"/>
          <w:sz w:val="28"/>
          <w:szCs w:val="28"/>
        </w:rPr>
        <w:t xml:space="preserve">áo cáo đánh giá tác động môi trường, </w:t>
      </w:r>
      <w:r w:rsidR="003C3B3B">
        <w:rPr>
          <w:rFonts w:ascii="Times New Roman" w:eastAsia="Calibri" w:hAnsi="Times New Roman" w:cs="Times New Roman"/>
          <w:color w:val="auto"/>
          <w:sz w:val="28"/>
          <w:szCs w:val="28"/>
          <w:lang w:val="en-US"/>
        </w:rPr>
        <w:t>giấy phép môi trường</w:t>
      </w:r>
      <w:r w:rsidRPr="00F153DA">
        <w:rPr>
          <w:rFonts w:ascii="Times New Roman" w:eastAsia="Calibri" w:hAnsi="Times New Roman" w:cs="Times New Roman"/>
          <w:color w:val="auto"/>
          <w:sz w:val="28"/>
          <w:szCs w:val="28"/>
        </w:rPr>
        <w:t xml:space="preserve">) trong quá trình thực hiện </w:t>
      </w:r>
      <w:r w:rsidR="003C3B3B">
        <w:rPr>
          <w:rFonts w:ascii="Times New Roman" w:eastAsia="Calibri" w:hAnsi="Times New Roman" w:cs="Times New Roman"/>
          <w:color w:val="auto"/>
          <w:sz w:val="28"/>
          <w:szCs w:val="28"/>
          <w:lang w:val="en-US"/>
        </w:rPr>
        <w:t>phương</w:t>
      </w:r>
      <w:r w:rsidR="003C3B3B" w:rsidRPr="00F153DA">
        <w:rPr>
          <w:rFonts w:ascii="Times New Roman" w:eastAsia="Calibri" w:hAnsi="Times New Roman" w:cs="Times New Roman"/>
          <w:color w:val="auto"/>
          <w:sz w:val="28"/>
          <w:szCs w:val="28"/>
        </w:rPr>
        <w:t xml:space="preserve"> án </w:t>
      </w:r>
      <w:r w:rsidRPr="00F153DA">
        <w:rPr>
          <w:rFonts w:ascii="Times New Roman" w:eastAsia="Calibri" w:hAnsi="Times New Roman" w:cs="Times New Roman"/>
          <w:color w:val="auto"/>
          <w:sz w:val="28"/>
          <w:szCs w:val="28"/>
        </w:rPr>
        <w:t>đóng cửa mỏ khoáng sản.</w:t>
      </w:r>
    </w:p>
    <w:p w14:paraId="56A75311" w14:textId="77777777" w:rsidR="00505CC4" w:rsidRPr="00F153DA" w:rsidRDefault="00505CC4" w:rsidP="00505CC4">
      <w:pPr>
        <w:spacing w:after="120" w:line="340" w:lineRule="exact"/>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III. Tiến độ thực hiện</w:t>
      </w:r>
    </w:p>
    <w:p w14:paraId="6C2A982D"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Tiến độ thực hiện và thời gian hoàn thành từng công việc cụ thể. </w:t>
      </w:r>
    </w:p>
    <w:p w14:paraId="391CF0DB" w14:textId="28B0DC3F"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Xác định tổng thời gian thực hiện </w:t>
      </w:r>
      <w:r w:rsidR="003C3B3B">
        <w:rPr>
          <w:rFonts w:ascii="Times New Roman" w:eastAsia="Calibri" w:hAnsi="Times New Roman" w:cs="Times New Roman"/>
          <w:color w:val="auto"/>
          <w:sz w:val="28"/>
          <w:szCs w:val="28"/>
          <w:lang w:val="en-US"/>
        </w:rPr>
        <w:t>phương</w:t>
      </w:r>
      <w:r w:rsidR="003C3B3B" w:rsidRPr="00F153DA">
        <w:rPr>
          <w:rFonts w:ascii="Times New Roman" w:eastAsia="Calibri" w:hAnsi="Times New Roman" w:cs="Times New Roman"/>
          <w:color w:val="auto"/>
          <w:sz w:val="28"/>
          <w:szCs w:val="28"/>
        </w:rPr>
        <w:t xml:space="preserve"> án </w:t>
      </w:r>
      <w:r w:rsidRPr="00F153DA">
        <w:rPr>
          <w:rFonts w:ascii="Times New Roman" w:eastAsia="Calibri" w:hAnsi="Times New Roman" w:cs="Times New Roman"/>
          <w:color w:val="auto"/>
          <w:sz w:val="28"/>
          <w:szCs w:val="28"/>
        </w:rPr>
        <w:t>đóng cửa mỏ</w:t>
      </w:r>
      <w:r w:rsidR="00260CD9">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w:t>
      </w:r>
    </w:p>
    <w:p w14:paraId="2650DACD" w14:textId="08575D4E" w:rsidR="00505CC4" w:rsidRDefault="00505CC4" w:rsidP="00505CC4">
      <w:pPr>
        <w:spacing w:after="120" w:line="340" w:lineRule="exact"/>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 xml:space="preserve">- Đề xuất cơ quan tiếp nhận, quản lý, sử dụng các công trình mỏ, công trình </w:t>
      </w:r>
      <w:r w:rsidRPr="00F153DA">
        <w:rPr>
          <w:rFonts w:ascii="Times New Roman" w:eastAsia="Calibri" w:hAnsi="Times New Roman" w:cs="Times New Roman"/>
          <w:color w:val="auto"/>
          <w:sz w:val="28"/>
          <w:szCs w:val="28"/>
        </w:rPr>
        <w:lastRenderedPageBreak/>
        <w:t>bảo vệ môi trường sau khi có quyết định đóng cửa mỏ</w:t>
      </w:r>
      <w:r w:rsidR="003C3B3B">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 xml:space="preserve">. </w:t>
      </w:r>
    </w:p>
    <w:p w14:paraId="06E6AAC4"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lang w:val="en-US"/>
        </w:rPr>
      </w:pPr>
    </w:p>
    <w:p w14:paraId="43D8B2F8" w14:textId="1915482D" w:rsidR="00505CC4" w:rsidRDefault="00231E7A" w:rsidP="00762144">
      <w:pPr>
        <w:spacing w:after="120" w:line="340" w:lineRule="exact"/>
        <w:jc w:val="center"/>
        <w:rPr>
          <w:rFonts w:ascii="Times New Roman" w:eastAsia="Calibri" w:hAnsi="Times New Roman" w:cs="Times New Roman"/>
          <w:b/>
          <w:bCs/>
          <w:color w:val="auto"/>
          <w:sz w:val="28"/>
          <w:szCs w:val="28"/>
          <w:lang w:val="en-US"/>
        </w:rPr>
      </w:pPr>
      <w:r>
        <w:rPr>
          <w:rFonts w:ascii="Times New Roman" w:eastAsia="Calibri" w:hAnsi="Times New Roman" w:cs="Times New Roman"/>
          <w:b/>
          <w:bCs/>
          <w:color w:val="auto"/>
          <w:sz w:val="28"/>
          <w:szCs w:val="28"/>
        </w:rPr>
        <w:t>CHƯƠNG I</w:t>
      </w:r>
      <w:r>
        <w:rPr>
          <w:rFonts w:ascii="Times New Roman" w:eastAsia="Calibri" w:hAnsi="Times New Roman" w:cs="Times New Roman"/>
          <w:b/>
          <w:bCs/>
          <w:color w:val="auto"/>
          <w:sz w:val="28"/>
          <w:szCs w:val="28"/>
          <w:lang w:val="en-US"/>
        </w:rPr>
        <w:t>II</w:t>
      </w:r>
      <w:r w:rsidR="00762144">
        <w:rPr>
          <w:rFonts w:ascii="Times New Roman" w:eastAsia="Calibri" w:hAnsi="Times New Roman" w:cs="Times New Roman"/>
          <w:b/>
          <w:bCs/>
          <w:color w:val="auto"/>
          <w:sz w:val="28"/>
          <w:szCs w:val="28"/>
        </w:rPr>
        <w:br/>
      </w:r>
      <w:r w:rsidR="00505CC4" w:rsidRPr="00F153DA">
        <w:rPr>
          <w:rFonts w:ascii="Times New Roman" w:eastAsia="Calibri" w:hAnsi="Times New Roman" w:cs="Times New Roman"/>
          <w:b/>
          <w:bCs/>
          <w:color w:val="auto"/>
          <w:sz w:val="28"/>
          <w:szCs w:val="28"/>
        </w:rPr>
        <w:t>DỰ TOÁN KINH PHÍ</w:t>
      </w:r>
    </w:p>
    <w:p w14:paraId="6B56BC04" w14:textId="61D8F8EB" w:rsidR="00505CC4" w:rsidRDefault="00505CC4" w:rsidP="00505CC4">
      <w:pPr>
        <w:spacing w:after="120" w:line="340" w:lineRule="exact"/>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Chi phí đóng cửa mỏ</w:t>
      </w:r>
      <w:r w:rsidR="003C3B3B">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 xml:space="preserve"> và cơ sở đảm bảo cho nguồn kinh phí đó, kể cả những khoản bồi thường thiệt hại do việc đóng cửa mỏ </w:t>
      </w:r>
      <w:r w:rsidR="00260CD9">
        <w:rPr>
          <w:rFonts w:ascii="Times New Roman" w:eastAsia="Calibri" w:hAnsi="Times New Roman" w:cs="Times New Roman"/>
          <w:color w:val="auto"/>
          <w:sz w:val="28"/>
          <w:szCs w:val="28"/>
          <w:lang w:val="en-US"/>
        </w:rPr>
        <w:t xml:space="preserve">khoáng sản </w:t>
      </w:r>
      <w:r w:rsidRPr="00F153DA">
        <w:rPr>
          <w:rFonts w:ascii="Times New Roman" w:eastAsia="Calibri" w:hAnsi="Times New Roman" w:cs="Times New Roman"/>
          <w:color w:val="auto"/>
          <w:sz w:val="28"/>
          <w:szCs w:val="28"/>
        </w:rPr>
        <w:t xml:space="preserve">gây ra (lưu ý: </w:t>
      </w:r>
      <w:r w:rsidR="003C3B3B">
        <w:rPr>
          <w:rFonts w:ascii="Times New Roman" w:eastAsia="Calibri" w:hAnsi="Times New Roman" w:cs="Times New Roman"/>
          <w:color w:val="auto"/>
          <w:sz w:val="28"/>
          <w:szCs w:val="28"/>
          <w:lang w:val="en-US"/>
        </w:rPr>
        <w:t>T</w:t>
      </w:r>
      <w:r w:rsidRPr="00F153DA">
        <w:rPr>
          <w:rFonts w:ascii="Times New Roman" w:eastAsia="Calibri" w:hAnsi="Times New Roman" w:cs="Times New Roman"/>
          <w:color w:val="auto"/>
          <w:sz w:val="28"/>
          <w:szCs w:val="28"/>
        </w:rPr>
        <w:t xml:space="preserve">ách riêng dự toán kinh phí để thực hiện các hạng mục công trình tại thời điểm lập đề án </w:t>
      </w:r>
      <w:r w:rsidR="00704A9D">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và chi phí đã thực hiện cải tạo, phục hồi môi trường cho các hạng mục công trình theo phương án cải tạo, phục hồi môi trường hoặc phương án cải tạo, phục hồi môi trường bổ sung đã được phê duyệt).</w:t>
      </w:r>
    </w:p>
    <w:p w14:paraId="7977E32E" w14:textId="77777777"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lang w:val="en-US"/>
        </w:rPr>
      </w:pPr>
    </w:p>
    <w:p w14:paraId="22CEFF35" w14:textId="607EB1F3" w:rsidR="00505CC4" w:rsidRDefault="00505CC4" w:rsidP="00762144">
      <w:pPr>
        <w:spacing w:after="120" w:line="340" w:lineRule="exact"/>
        <w:jc w:val="center"/>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color w:val="auto"/>
          <w:sz w:val="28"/>
          <w:szCs w:val="28"/>
        </w:rPr>
        <w:t xml:space="preserve">CHƯƠNG </w:t>
      </w:r>
      <w:r w:rsidR="00231E7A">
        <w:rPr>
          <w:rFonts w:ascii="Times New Roman" w:eastAsia="Calibri" w:hAnsi="Times New Roman" w:cs="Times New Roman"/>
          <w:b/>
          <w:color w:val="auto"/>
          <w:sz w:val="28"/>
          <w:szCs w:val="28"/>
          <w:lang w:val="en-US"/>
        </w:rPr>
        <w:t>I</w:t>
      </w:r>
      <w:r w:rsidRPr="00F153DA">
        <w:rPr>
          <w:rFonts w:ascii="Times New Roman" w:eastAsia="Calibri" w:hAnsi="Times New Roman" w:cs="Times New Roman"/>
          <w:b/>
          <w:color w:val="auto"/>
          <w:sz w:val="28"/>
          <w:szCs w:val="28"/>
        </w:rPr>
        <w:t>V</w:t>
      </w:r>
      <w:r w:rsidR="00762144">
        <w:rPr>
          <w:rFonts w:ascii="Times New Roman" w:eastAsia="Calibri" w:hAnsi="Times New Roman" w:cs="Times New Roman"/>
          <w:b/>
          <w:color w:val="auto"/>
          <w:sz w:val="28"/>
          <w:szCs w:val="28"/>
        </w:rPr>
        <w:br/>
      </w:r>
      <w:r w:rsidRPr="00F153DA">
        <w:rPr>
          <w:rFonts w:ascii="Times New Roman" w:eastAsia="Calibri" w:hAnsi="Times New Roman" w:cs="Times New Roman"/>
          <w:b/>
          <w:bCs/>
          <w:color w:val="auto"/>
          <w:sz w:val="28"/>
          <w:szCs w:val="28"/>
        </w:rPr>
        <w:t xml:space="preserve">TỔ </w:t>
      </w:r>
      <w:r w:rsidRPr="00F153DA">
        <w:rPr>
          <w:rFonts w:ascii="Times New Roman" w:eastAsia="Calibri" w:hAnsi="Times New Roman" w:cs="Times New Roman"/>
          <w:b/>
          <w:color w:val="auto"/>
          <w:sz w:val="28"/>
          <w:szCs w:val="28"/>
        </w:rPr>
        <w:t>CHỨC</w:t>
      </w:r>
      <w:r w:rsidRPr="00F153DA">
        <w:rPr>
          <w:rFonts w:ascii="Times New Roman" w:eastAsia="Calibri" w:hAnsi="Times New Roman" w:cs="Times New Roman"/>
          <w:b/>
          <w:bCs/>
          <w:color w:val="auto"/>
          <w:sz w:val="28"/>
          <w:szCs w:val="28"/>
        </w:rPr>
        <w:t xml:space="preserve"> THI CÔNG</w:t>
      </w:r>
    </w:p>
    <w:p w14:paraId="6BC0ABF9" w14:textId="4EE7FFD8" w:rsidR="00505CC4"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Trên cơ sở khối lượng, tiến độ thực hiện các công việc của </w:t>
      </w:r>
      <w:r w:rsidR="003C3B3B">
        <w:rPr>
          <w:rFonts w:ascii="Times New Roman" w:eastAsia="Calibri" w:hAnsi="Times New Roman" w:cs="Times New Roman"/>
          <w:color w:val="auto"/>
          <w:sz w:val="28"/>
          <w:szCs w:val="28"/>
          <w:lang w:val="en-US"/>
        </w:rPr>
        <w:t>phương</w:t>
      </w:r>
      <w:r w:rsidR="003C3B3B" w:rsidRPr="00F153DA">
        <w:rPr>
          <w:rFonts w:ascii="Times New Roman" w:eastAsia="Calibri" w:hAnsi="Times New Roman" w:cs="Times New Roman"/>
          <w:color w:val="auto"/>
          <w:sz w:val="28"/>
          <w:szCs w:val="28"/>
        </w:rPr>
        <w:t xml:space="preserve"> án </w:t>
      </w:r>
      <w:r w:rsidRPr="00F153DA">
        <w:rPr>
          <w:rFonts w:ascii="Times New Roman" w:eastAsia="Calibri" w:hAnsi="Times New Roman" w:cs="Times New Roman"/>
          <w:color w:val="auto"/>
          <w:sz w:val="28"/>
          <w:szCs w:val="28"/>
        </w:rPr>
        <w:t xml:space="preserve">và thời gian hoàn thành đã tính toán đưa ra phương án tổ chức thi công </w:t>
      </w:r>
      <w:r w:rsidR="00260CD9">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 Do tổ chức, cá nhân khai thác tự thực hiện hay thuê tổ chức, cá nhân khác? Cách thức tổ chức thực hiện cụ thể.</w:t>
      </w:r>
    </w:p>
    <w:p w14:paraId="354EE619" w14:textId="77777777" w:rsidR="00762144" w:rsidRPr="00F153DA" w:rsidRDefault="00762144" w:rsidP="00505CC4">
      <w:pPr>
        <w:spacing w:after="120" w:line="340" w:lineRule="exact"/>
        <w:ind w:firstLine="720"/>
        <w:jc w:val="both"/>
        <w:rPr>
          <w:rFonts w:ascii="Times New Roman" w:eastAsia="Calibri" w:hAnsi="Times New Roman" w:cs="Times New Roman"/>
          <w:color w:val="auto"/>
          <w:sz w:val="28"/>
          <w:szCs w:val="28"/>
          <w:lang w:val="en-US"/>
        </w:rPr>
      </w:pPr>
    </w:p>
    <w:p w14:paraId="599250A3" w14:textId="77777777" w:rsidR="00505CC4" w:rsidRDefault="00505CC4" w:rsidP="00762144">
      <w:pPr>
        <w:spacing w:after="120" w:line="340" w:lineRule="exact"/>
        <w:jc w:val="center"/>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color w:val="auto"/>
          <w:sz w:val="28"/>
          <w:szCs w:val="28"/>
        </w:rPr>
        <w:t>KẾT</w:t>
      </w:r>
      <w:r w:rsidRPr="00F153DA">
        <w:rPr>
          <w:rFonts w:ascii="Times New Roman" w:eastAsia="Calibri" w:hAnsi="Times New Roman" w:cs="Times New Roman"/>
          <w:b/>
          <w:bCs/>
          <w:color w:val="auto"/>
          <w:sz w:val="28"/>
          <w:szCs w:val="28"/>
        </w:rPr>
        <w:t xml:space="preserve"> LUẬN</w:t>
      </w:r>
    </w:p>
    <w:p w14:paraId="5D2C6DAE" w14:textId="39AF5982" w:rsidR="00505CC4" w:rsidRPr="00F153DA" w:rsidRDefault="00505CC4" w:rsidP="00505CC4">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Kiến nghị về việc bảo vệ hoặc sử dụng hợp lý các công trình mỏ và khu vực khai thác mỏ sau khi hoàn thành công việc đóng cửa mỏ</w:t>
      </w:r>
      <w:r w:rsidR="003C3B3B">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w:t>
      </w:r>
    </w:p>
    <w:p w14:paraId="0C789EB4" w14:textId="77777777" w:rsidR="00505CC4" w:rsidRDefault="00505CC4" w:rsidP="00505CC4">
      <w:pPr>
        <w:spacing w:after="120" w:line="340" w:lineRule="exact"/>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 Các yêu cầu, kiến nghị khác (nếu có).</w:t>
      </w:r>
    </w:p>
    <w:p w14:paraId="1FF37BD5" w14:textId="77777777" w:rsidR="00DD05B8" w:rsidRDefault="00DD05B8" w:rsidP="00DD05B8">
      <w:pPr>
        <w:spacing w:after="120" w:line="340" w:lineRule="exact"/>
        <w:ind w:firstLine="720"/>
        <w:jc w:val="both"/>
        <w:rPr>
          <w:rFonts w:ascii="Times New Roman" w:eastAsia="Calibri" w:hAnsi="Times New Roman" w:cs="Times New Roman"/>
          <w:color w:val="auto"/>
          <w:sz w:val="28"/>
          <w:szCs w:val="28"/>
          <w:lang w:val="en-US"/>
        </w:rPr>
      </w:pPr>
    </w:p>
    <w:p w14:paraId="5AE256D8" w14:textId="77777777" w:rsidR="00DD05B8" w:rsidRPr="00704A9D" w:rsidRDefault="00DD05B8" w:rsidP="00762144">
      <w:pPr>
        <w:spacing w:after="120" w:line="340" w:lineRule="exact"/>
        <w:jc w:val="center"/>
        <w:rPr>
          <w:rFonts w:ascii="Times New Roman" w:eastAsia="Calibri" w:hAnsi="Times New Roman" w:cs="Times New Roman"/>
          <w:b/>
          <w:bCs/>
          <w:color w:val="auto"/>
          <w:sz w:val="28"/>
          <w:szCs w:val="28"/>
        </w:rPr>
      </w:pPr>
      <w:r w:rsidRPr="00704A9D">
        <w:rPr>
          <w:rFonts w:ascii="Times New Roman" w:eastAsia="Calibri" w:hAnsi="Times New Roman" w:cs="Times New Roman"/>
          <w:b/>
          <w:bCs/>
          <w:color w:val="auto"/>
          <w:sz w:val="28"/>
          <w:szCs w:val="28"/>
        </w:rPr>
        <w:t>PHẦN PHỤ LỤC</w:t>
      </w:r>
    </w:p>
    <w:p w14:paraId="382A8CB6" w14:textId="77777777" w:rsidR="00DD05B8" w:rsidRDefault="00DD05B8" w:rsidP="00DD05B8">
      <w:pPr>
        <w:spacing w:before="60"/>
        <w:ind w:left="720"/>
        <w:rPr>
          <w:rFonts w:ascii="Times New Roman" w:hAnsi="Times New Roman" w:cs=".VnTimeH"/>
          <w:b/>
          <w:bCs/>
          <w:color w:val="auto"/>
          <w:sz w:val="28"/>
          <w:szCs w:val="28"/>
          <w:lang w:val="en-US"/>
        </w:rPr>
      </w:pPr>
      <w:r w:rsidRPr="007C019D">
        <w:rPr>
          <w:rFonts w:ascii="Times New Roman" w:hAnsi="Times New Roman" w:cs=".VnTimeH"/>
          <w:b/>
          <w:bCs/>
          <w:color w:val="auto"/>
          <w:sz w:val="28"/>
          <w:szCs w:val="28"/>
        </w:rPr>
        <w:t>1. Phụ lục các bản vẽ:</w:t>
      </w:r>
    </w:p>
    <w:p w14:paraId="54895EDC" w14:textId="77777777" w:rsidR="00260CD9" w:rsidRPr="00260CD9" w:rsidRDefault="00260CD9" w:rsidP="00DD05B8">
      <w:pPr>
        <w:spacing w:before="60"/>
        <w:ind w:left="720"/>
        <w:rPr>
          <w:rFonts w:ascii="Times New Roman" w:hAnsi="Times New Roman" w:cs=".VnTimeH"/>
          <w:bCs/>
          <w:color w:val="auto"/>
          <w:sz w:val="28"/>
          <w:szCs w:val="28"/>
          <w:lang w:val="en-US"/>
        </w:rPr>
      </w:pP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7822"/>
      </w:tblGrid>
      <w:tr w:rsidR="00DD05B8" w:rsidRPr="007C019D" w14:paraId="2CADEFC6" w14:textId="77777777" w:rsidTr="0096540A">
        <w:trPr>
          <w:trHeight w:val="512"/>
          <w:jc w:val="center"/>
        </w:trPr>
        <w:tc>
          <w:tcPr>
            <w:tcW w:w="961" w:type="dxa"/>
            <w:vAlign w:val="center"/>
          </w:tcPr>
          <w:p w14:paraId="5364FFB4" w14:textId="77777777" w:rsidR="00DD05B8" w:rsidRPr="007C019D" w:rsidRDefault="00DD05B8" w:rsidP="0096540A">
            <w:pPr>
              <w:spacing w:line="340" w:lineRule="exact"/>
              <w:ind w:firstLine="22"/>
              <w:jc w:val="center"/>
              <w:rPr>
                <w:rFonts w:ascii="Times New Roman" w:eastAsia="Calibri" w:hAnsi="Times New Roman"/>
                <w:b/>
                <w:color w:val="auto"/>
                <w:sz w:val="28"/>
                <w:szCs w:val="28"/>
              </w:rPr>
            </w:pPr>
            <w:r w:rsidRPr="007C019D">
              <w:rPr>
                <w:rFonts w:ascii="Times New Roman" w:eastAsia="Calibri" w:hAnsi="Times New Roman"/>
                <w:b/>
                <w:color w:val="auto"/>
                <w:sz w:val="28"/>
                <w:szCs w:val="28"/>
              </w:rPr>
              <w:t>TT</w:t>
            </w:r>
          </w:p>
        </w:tc>
        <w:tc>
          <w:tcPr>
            <w:tcW w:w="7822" w:type="dxa"/>
            <w:vAlign w:val="center"/>
          </w:tcPr>
          <w:p w14:paraId="64B27135" w14:textId="77777777" w:rsidR="00DD05B8" w:rsidRPr="007C019D" w:rsidRDefault="00DD05B8" w:rsidP="0096540A">
            <w:pPr>
              <w:spacing w:line="340" w:lineRule="exact"/>
              <w:ind w:firstLine="6"/>
              <w:jc w:val="center"/>
              <w:rPr>
                <w:rFonts w:ascii="Times New Roman" w:eastAsia="Calibri" w:hAnsi="Times New Roman"/>
                <w:b/>
                <w:color w:val="auto"/>
                <w:sz w:val="28"/>
                <w:szCs w:val="28"/>
              </w:rPr>
            </w:pPr>
            <w:r w:rsidRPr="007C019D">
              <w:rPr>
                <w:rFonts w:ascii="Times New Roman" w:eastAsia="Calibri" w:hAnsi="Times New Roman"/>
                <w:b/>
                <w:color w:val="auto"/>
                <w:sz w:val="28"/>
                <w:szCs w:val="28"/>
              </w:rPr>
              <w:t>Tên bản vẽ</w:t>
            </w:r>
          </w:p>
        </w:tc>
      </w:tr>
      <w:tr w:rsidR="00DD05B8" w:rsidRPr="007C019D" w14:paraId="54603424" w14:textId="77777777" w:rsidTr="0096540A">
        <w:trPr>
          <w:trHeight w:val="497"/>
          <w:jc w:val="center"/>
        </w:trPr>
        <w:tc>
          <w:tcPr>
            <w:tcW w:w="961" w:type="dxa"/>
            <w:vAlign w:val="center"/>
          </w:tcPr>
          <w:p w14:paraId="27D43987" w14:textId="77777777" w:rsidR="00DD05B8" w:rsidRPr="007C019D" w:rsidRDefault="00DD05B8" w:rsidP="0096540A">
            <w:pPr>
              <w:spacing w:line="340" w:lineRule="exact"/>
              <w:ind w:firstLine="21"/>
              <w:jc w:val="center"/>
              <w:rPr>
                <w:rFonts w:ascii="Times New Roman" w:eastAsia="Calibri" w:hAnsi="Times New Roman"/>
                <w:color w:val="auto"/>
                <w:sz w:val="28"/>
                <w:szCs w:val="28"/>
              </w:rPr>
            </w:pPr>
            <w:r w:rsidRPr="007C019D">
              <w:rPr>
                <w:rFonts w:ascii="Times New Roman" w:eastAsia="Calibri" w:hAnsi="Times New Roman"/>
                <w:color w:val="auto"/>
                <w:sz w:val="28"/>
                <w:szCs w:val="28"/>
              </w:rPr>
              <w:t>1</w:t>
            </w:r>
          </w:p>
        </w:tc>
        <w:tc>
          <w:tcPr>
            <w:tcW w:w="7822" w:type="dxa"/>
            <w:vAlign w:val="center"/>
          </w:tcPr>
          <w:p w14:paraId="13AFA52C" w14:textId="3642DBDE" w:rsidR="00DD05B8" w:rsidRPr="007C019D" w:rsidRDefault="00DD05B8" w:rsidP="006C34B1">
            <w:pPr>
              <w:spacing w:line="340" w:lineRule="exact"/>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Bản đồ hiện trạng khu vực khai thác mỏ</w:t>
            </w:r>
          </w:p>
        </w:tc>
      </w:tr>
      <w:tr w:rsidR="00DD05B8" w:rsidRPr="007C019D" w14:paraId="1A75D366" w14:textId="77777777" w:rsidTr="0096540A">
        <w:trPr>
          <w:trHeight w:val="512"/>
          <w:jc w:val="center"/>
        </w:trPr>
        <w:tc>
          <w:tcPr>
            <w:tcW w:w="961" w:type="dxa"/>
            <w:vAlign w:val="center"/>
          </w:tcPr>
          <w:p w14:paraId="09BD3AE6" w14:textId="77777777" w:rsidR="00DD05B8" w:rsidRPr="007C019D" w:rsidRDefault="00DD05B8" w:rsidP="0096540A">
            <w:pPr>
              <w:spacing w:line="340" w:lineRule="exact"/>
              <w:ind w:firstLine="21"/>
              <w:jc w:val="center"/>
              <w:rPr>
                <w:rFonts w:ascii="Times New Roman" w:eastAsia="Calibri" w:hAnsi="Times New Roman"/>
                <w:color w:val="auto"/>
                <w:sz w:val="28"/>
                <w:szCs w:val="28"/>
              </w:rPr>
            </w:pPr>
            <w:r w:rsidRPr="007C019D">
              <w:rPr>
                <w:rFonts w:ascii="Times New Roman" w:eastAsia="Calibri" w:hAnsi="Times New Roman"/>
                <w:color w:val="auto"/>
                <w:sz w:val="28"/>
                <w:szCs w:val="28"/>
              </w:rPr>
              <w:t>2</w:t>
            </w:r>
          </w:p>
        </w:tc>
        <w:tc>
          <w:tcPr>
            <w:tcW w:w="7822" w:type="dxa"/>
            <w:vAlign w:val="center"/>
          </w:tcPr>
          <w:p w14:paraId="3B8939A9" w14:textId="77777777" w:rsidR="00DD05B8" w:rsidRPr="007C019D" w:rsidRDefault="00DD05B8" w:rsidP="0096540A">
            <w:pPr>
              <w:spacing w:line="340" w:lineRule="exact"/>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Bản đồ địa hình khu vực mỏ tại thời điểm được cấp phép khai thác</w:t>
            </w:r>
          </w:p>
        </w:tc>
      </w:tr>
      <w:tr w:rsidR="00DD05B8" w:rsidRPr="007C019D" w14:paraId="30464186" w14:textId="77777777" w:rsidTr="0096540A">
        <w:trPr>
          <w:trHeight w:val="497"/>
          <w:jc w:val="center"/>
        </w:trPr>
        <w:tc>
          <w:tcPr>
            <w:tcW w:w="961" w:type="dxa"/>
            <w:vAlign w:val="center"/>
          </w:tcPr>
          <w:p w14:paraId="0DB192A0" w14:textId="3820B257" w:rsidR="00DD05B8" w:rsidRPr="00C67F7F" w:rsidRDefault="00C67F7F" w:rsidP="0096540A">
            <w:pPr>
              <w:spacing w:line="340" w:lineRule="exact"/>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3</w:t>
            </w:r>
          </w:p>
        </w:tc>
        <w:tc>
          <w:tcPr>
            <w:tcW w:w="7822" w:type="dxa"/>
            <w:vAlign w:val="center"/>
          </w:tcPr>
          <w:p w14:paraId="7052B713" w14:textId="77777777" w:rsidR="00DD05B8" w:rsidRPr="007C019D" w:rsidRDefault="00DD05B8" w:rsidP="0096540A">
            <w:pPr>
              <w:spacing w:line="340" w:lineRule="exact"/>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Bản đồ tổng mặt bằng mỏ (thể hiện rõ các công trình khai thác mỏ và các công trình phụ trợ: nhà cửa, đường xá, cầu cống v.v..)</w:t>
            </w:r>
          </w:p>
        </w:tc>
      </w:tr>
      <w:tr w:rsidR="00DD05B8" w:rsidRPr="007C019D" w14:paraId="0BDBAFBC" w14:textId="77777777" w:rsidTr="0096540A">
        <w:trPr>
          <w:trHeight w:val="512"/>
          <w:jc w:val="center"/>
        </w:trPr>
        <w:tc>
          <w:tcPr>
            <w:tcW w:w="961" w:type="dxa"/>
            <w:vAlign w:val="center"/>
          </w:tcPr>
          <w:p w14:paraId="124C81A2" w14:textId="4F1C16C6" w:rsidR="00DD05B8" w:rsidRPr="00C67F7F" w:rsidRDefault="00C67F7F" w:rsidP="0096540A">
            <w:pPr>
              <w:spacing w:line="340" w:lineRule="exact"/>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4</w:t>
            </w:r>
          </w:p>
        </w:tc>
        <w:tc>
          <w:tcPr>
            <w:tcW w:w="7822" w:type="dxa"/>
            <w:vAlign w:val="center"/>
          </w:tcPr>
          <w:p w14:paraId="1C15D010" w14:textId="77777777" w:rsidR="00DD05B8" w:rsidRPr="007C019D" w:rsidRDefault="00DD05B8" w:rsidP="0096540A">
            <w:pPr>
              <w:spacing w:line="340" w:lineRule="exact"/>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Bản đồ kết thúc khai thác mỏ theo Thiết kế mỏ</w:t>
            </w:r>
          </w:p>
        </w:tc>
      </w:tr>
      <w:tr w:rsidR="00DD05B8" w:rsidRPr="007C019D" w14:paraId="495A4B7C" w14:textId="77777777" w:rsidTr="0096540A">
        <w:trPr>
          <w:trHeight w:val="497"/>
          <w:jc w:val="center"/>
        </w:trPr>
        <w:tc>
          <w:tcPr>
            <w:tcW w:w="961" w:type="dxa"/>
            <w:vAlign w:val="center"/>
          </w:tcPr>
          <w:p w14:paraId="05F18270" w14:textId="0E1B9D6E" w:rsidR="00DD05B8" w:rsidRPr="00C67F7F" w:rsidRDefault="00C67F7F" w:rsidP="0096540A">
            <w:pPr>
              <w:spacing w:line="340" w:lineRule="exact"/>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5</w:t>
            </w:r>
          </w:p>
        </w:tc>
        <w:tc>
          <w:tcPr>
            <w:tcW w:w="7822" w:type="dxa"/>
            <w:vAlign w:val="center"/>
          </w:tcPr>
          <w:p w14:paraId="1D25AC93" w14:textId="33F916A7" w:rsidR="00DD05B8" w:rsidRPr="007C019D" w:rsidRDefault="00DD05B8" w:rsidP="0096540A">
            <w:pPr>
              <w:spacing w:line="340" w:lineRule="exact"/>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 xml:space="preserve">Các bản vẽ mặt cắt địa chất đặc trưng khu vực </w:t>
            </w:r>
            <w:r w:rsidR="00704A9D">
              <w:rPr>
                <w:rFonts w:ascii="Times New Roman" w:eastAsia="Calibri" w:hAnsi="Times New Roman"/>
                <w:color w:val="auto"/>
                <w:sz w:val="28"/>
                <w:szCs w:val="28"/>
              </w:rPr>
              <w:t>đóng cửa mỏ khoáng sản</w:t>
            </w:r>
          </w:p>
        </w:tc>
      </w:tr>
      <w:tr w:rsidR="00DD05B8" w:rsidRPr="007C019D" w14:paraId="123D3DC2" w14:textId="77777777" w:rsidTr="0096540A">
        <w:trPr>
          <w:trHeight w:val="477"/>
          <w:jc w:val="center"/>
        </w:trPr>
        <w:tc>
          <w:tcPr>
            <w:tcW w:w="961" w:type="dxa"/>
            <w:vAlign w:val="center"/>
          </w:tcPr>
          <w:p w14:paraId="280EA3D9" w14:textId="636B70CE" w:rsidR="00DD05B8" w:rsidRPr="00C67F7F" w:rsidRDefault="00C67F7F" w:rsidP="0096540A">
            <w:pPr>
              <w:spacing w:line="340" w:lineRule="exact"/>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6</w:t>
            </w:r>
          </w:p>
        </w:tc>
        <w:tc>
          <w:tcPr>
            <w:tcW w:w="7822" w:type="dxa"/>
            <w:vAlign w:val="center"/>
          </w:tcPr>
          <w:p w14:paraId="54B08077" w14:textId="201C710C" w:rsidR="00DD05B8" w:rsidRPr="007C019D" w:rsidRDefault="00DD05B8" w:rsidP="0096540A">
            <w:pPr>
              <w:spacing w:line="340" w:lineRule="exact"/>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 xml:space="preserve">Các bản vẽ thiết kế chi tiết các công trình </w:t>
            </w:r>
            <w:r w:rsidR="00704A9D">
              <w:rPr>
                <w:rFonts w:ascii="Times New Roman" w:eastAsia="Calibri" w:hAnsi="Times New Roman"/>
                <w:color w:val="auto"/>
                <w:sz w:val="28"/>
                <w:szCs w:val="28"/>
              </w:rPr>
              <w:t>đóng cửa mỏ khoáng sản</w:t>
            </w:r>
            <w:r w:rsidRPr="007C019D">
              <w:rPr>
                <w:rFonts w:ascii="Times New Roman" w:eastAsia="Calibri" w:hAnsi="Times New Roman"/>
                <w:color w:val="auto"/>
                <w:sz w:val="28"/>
                <w:szCs w:val="28"/>
              </w:rPr>
              <w:t>, bãi thải</w:t>
            </w:r>
          </w:p>
        </w:tc>
      </w:tr>
      <w:tr w:rsidR="00DD05B8" w:rsidRPr="007C019D" w14:paraId="32485F47" w14:textId="77777777" w:rsidTr="0096540A">
        <w:trPr>
          <w:trHeight w:val="829"/>
          <w:jc w:val="center"/>
        </w:trPr>
        <w:tc>
          <w:tcPr>
            <w:tcW w:w="961" w:type="dxa"/>
            <w:vAlign w:val="center"/>
          </w:tcPr>
          <w:p w14:paraId="509CDEB7" w14:textId="6C689838" w:rsidR="00DD05B8" w:rsidRPr="00C67F7F" w:rsidRDefault="00C67F7F" w:rsidP="0096540A">
            <w:pPr>
              <w:spacing w:line="340" w:lineRule="exact"/>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lastRenderedPageBreak/>
              <w:t>7</w:t>
            </w:r>
          </w:p>
        </w:tc>
        <w:tc>
          <w:tcPr>
            <w:tcW w:w="7822" w:type="dxa"/>
            <w:vAlign w:val="center"/>
          </w:tcPr>
          <w:p w14:paraId="2D18FA55" w14:textId="6E0AF820" w:rsidR="00DD05B8" w:rsidRPr="007C019D" w:rsidRDefault="00DD05B8" w:rsidP="00850D37">
            <w:pPr>
              <w:spacing w:line="340" w:lineRule="exact"/>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 xml:space="preserve">Bản đồ tổng thể khu vực sau khi thực hiện Đề án </w:t>
            </w:r>
            <w:r w:rsidR="00704A9D">
              <w:rPr>
                <w:rFonts w:ascii="Times New Roman" w:eastAsia="Calibri" w:hAnsi="Times New Roman"/>
                <w:color w:val="auto"/>
                <w:sz w:val="28"/>
                <w:szCs w:val="28"/>
              </w:rPr>
              <w:t>đóng cửa mỏ khoáng sản</w:t>
            </w:r>
            <w:r w:rsidRPr="007C019D">
              <w:rPr>
                <w:rFonts w:ascii="Times New Roman" w:eastAsia="Calibri" w:hAnsi="Times New Roman"/>
                <w:color w:val="auto"/>
                <w:sz w:val="28"/>
                <w:szCs w:val="28"/>
              </w:rPr>
              <w:t xml:space="preserve"> </w:t>
            </w:r>
            <w:r w:rsidR="00850D37">
              <w:rPr>
                <w:rFonts w:ascii="Times New Roman" w:eastAsia="Calibri" w:hAnsi="Times New Roman"/>
                <w:color w:val="auto"/>
                <w:sz w:val="28"/>
                <w:szCs w:val="28"/>
                <w:lang w:val="en-US"/>
              </w:rPr>
              <w:t>được</w:t>
            </w:r>
            <w:r w:rsidRPr="007C019D">
              <w:rPr>
                <w:rFonts w:ascii="Times New Roman" w:eastAsia="Calibri" w:hAnsi="Times New Roman"/>
                <w:color w:val="auto"/>
                <w:sz w:val="28"/>
                <w:szCs w:val="28"/>
              </w:rPr>
              <w:t xml:space="preserve"> thể hiện trên không gian ba chiều (3D)</w:t>
            </w:r>
          </w:p>
        </w:tc>
      </w:tr>
      <w:tr w:rsidR="00DD05B8" w:rsidRPr="007C019D" w14:paraId="337F8DA5" w14:textId="77777777" w:rsidTr="0096540A">
        <w:trPr>
          <w:trHeight w:val="512"/>
          <w:jc w:val="center"/>
        </w:trPr>
        <w:tc>
          <w:tcPr>
            <w:tcW w:w="961" w:type="dxa"/>
            <w:vAlign w:val="center"/>
          </w:tcPr>
          <w:p w14:paraId="1D7BFCD0" w14:textId="16FF5658" w:rsidR="00DD05B8" w:rsidRPr="00885F6C" w:rsidRDefault="00885F6C" w:rsidP="0096540A">
            <w:pPr>
              <w:spacing w:line="340" w:lineRule="exact"/>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8</w:t>
            </w:r>
          </w:p>
        </w:tc>
        <w:tc>
          <w:tcPr>
            <w:tcW w:w="7822" w:type="dxa"/>
            <w:vAlign w:val="center"/>
          </w:tcPr>
          <w:p w14:paraId="389E7F1F" w14:textId="5290285F" w:rsidR="00DD05B8" w:rsidRPr="00850D37" w:rsidRDefault="00DD05B8" w:rsidP="00850D37">
            <w:pPr>
              <w:spacing w:line="340" w:lineRule="exact"/>
              <w:ind w:firstLine="6"/>
              <w:rPr>
                <w:rFonts w:ascii="Times New Roman" w:eastAsia="Calibri" w:hAnsi="Times New Roman"/>
                <w:color w:val="auto"/>
                <w:sz w:val="28"/>
                <w:szCs w:val="28"/>
                <w:lang w:val="en-US"/>
              </w:rPr>
            </w:pPr>
            <w:r w:rsidRPr="007C019D">
              <w:rPr>
                <w:rFonts w:ascii="Times New Roman" w:eastAsia="Calibri" w:hAnsi="Times New Roman"/>
                <w:color w:val="auto"/>
                <w:sz w:val="28"/>
                <w:szCs w:val="28"/>
              </w:rPr>
              <w:t>Các bản vẽ khác (nế</w:t>
            </w:r>
            <w:r w:rsidR="00850D37">
              <w:rPr>
                <w:rFonts w:ascii="Times New Roman" w:eastAsia="Calibri" w:hAnsi="Times New Roman"/>
                <w:color w:val="auto"/>
                <w:sz w:val="28"/>
                <w:szCs w:val="28"/>
              </w:rPr>
              <w:t>u có</w:t>
            </w:r>
            <w:r w:rsidR="00850D37">
              <w:rPr>
                <w:rFonts w:ascii="Times New Roman" w:eastAsia="Calibri" w:hAnsi="Times New Roman"/>
                <w:color w:val="auto"/>
                <w:sz w:val="28"/>
                <w:szCs w:val="28"/>
                <w:lang w:val="en-US"/>
              </w:rPr>
              <w:t>)</w:t>
            </w:r>
          </w:p>
        </w:tc>
      </w:tr>
    </w:tbl>
    <w:p w14:paraId="3F69D46C" w14:textId="77777777" w:rsidR="00DD05B8" w:rsidRDefault="00DD05B8" w:rsidP="00DD05B8">
      <w:pPr>
        <w:spacing w:after="120" w:line="340" w:lineRule="exact"/>
        <w:jc w:val="both"/>
        <w:rPr>
          <w:rFonts w:ascii="Times New Roman" w:eastAsia="Calibri" w:hAnsi="Times New Roman"/>
          <w:b/>
          <w:color w:val="auto"/>
          <w:sz w:val="28"/>
          <w:szCs w:val="28"/>
          <w:lang w:val="en-US"/>
        </w:rPr>
      </w:pPr>
      <w:r w:rsidRPr="007C019D">
        <w:rPr>
          <w:rFonts w:ascii="Times New Roman" w:eastAsia="Calibri" w:hAnsi="Times New Roman"/>
          <w:b/>
          <w:color w:val="auto"/>
          <w:sz w:val="28"/>
          <w:szCs w:val="28"/>
        </w:rPr>
        <w:tab/>
      </w:r>
    </w:p>
    <w:p w14:paraId="5A071923" w14:textId="77777777" w:rsidR="00DD05B8" w:rsidRPr="007C019D" w:rsidRDefault="00DD05B8" w:rsidP="00C67F7F">
      <w:pPr>
        <w:spacing w:after="120" w:line="340" w:lineRule="exact"/>
        <w:ind w:firstLine="709"/>
        <w:jc w:val="both"/>
        <w:rPr>
          <w:rFonts w:ascii="Times New Roman" w:eastAsia="Calibri" w:hAnsi="Times New Roman"/>
          <w:color w:val="auto"/>
          <w:sz w:val="28"/>
          <w:szCs w:val="28"/>
        </w:rPr>
      </w:pPr>
      <w:r w:rsidRPr="007C019D">
        <w:rPr>
          <w:rFonts w:ascii="Times New Roman" w:eastAsia="Calibri" w:hAnsi="Times New Roman"/>
          <w:b/>
          <w:color w:val="auto"/>
          <w:sz w:val="28"/>
          <w:szCs w:val="28"/>
        </w:rPr>
        <w:t>2. Phụ lục các hồ sơ, tài liệu liên quan</w:t>
      </w:r>
      <w:r w:rsidRPr="007C019D">
        <w:rPr>
          <w:rFonts w:ascii="Times New Roman" w:eastAsia="Calibri" w:hAnsi="Times New Roman"/>
          <w:color w:val="auto"/>
          <w:sz w:val="28"/>
          <w:szCs w:val="28"/>
        </w:rPr>
        <w:t>:</w:t>
      </w:r>
    </w:p>
    <w:p w14:paraId="1126B9A4" w14:textId="77777777" w:rsidR="002F0D30" w:rsidRPr="007C019D" w:rsidRDefault="002F0D30" w:rsidP="00C67F7F">
      <w:pPr>
        <w:tabs>
          <w:tab w:val="left" w:pos="567"/>
        </w:tabs>
        <w:spacing w:after="120" w:line="340" w:lineRule="exact"/>
        <w:ind w:firstLine="709"/>
        <w:jc w:val="both"/>
        <w:rPr>
          <w:rFonts w:ascii="Times New Roman" w:eastAsia="Calibri" w:hAnsi="Times New Roman"/>
          <w:color w:val="auto"/>
          <w:sz w:val="28"/>
          <w:szCs w:val="28"/>
        </w:rPr>
      </w:pPr>
      <w:r w:rsidRPr="007C019D">
        <w:rPr>
          <w:rFonts w:ascii="Times New Roman" w:eastAsia="Calibri" w:hAnsi="Times New Roman"/>
          <w:color w:val="auto"/>
          <w:sz w:val="28"/>
          <w:szCs w:val="28"/>
        </w:rPr>
        <w:tab/>
        <w:t xml:space="preserve">- Bản sao quyết định phê duyệt/giấy xác nhận Báo cáo đánh giá tác động môi trường/Kế hoạch bảo vệ môi trường/Đề án bảo vệ môi trường; </w:t>
      </w:r>
      <w:r>
        <w:rPr>
          <w:rFonts w:ascii="Times New Roman" w:eastAsia="Calibri" w:hAnsi="Times New Roman"/>
          <w:color w:val="auto"/>
          <w:sz w:val="28"/>
          <w:szCs w:val="28"/>
          <w:lang w:val="en-US"/>
        </w:rPr>
        <w:t>g</w:t>
      </w:r>
      <w:r w:rsidRPr="007C019D">
        <w:rPr>
          <w:rFonts w:ascii="Times New Roman" w:eastAsia="Calibri" w:hAnsi="Times New Roman"/>
          <w:color w:val="auto"/>
          <w:sz w:val="28"/>
          <w:szCs w:val="28"/>
        </w:rPr>
        <w:t>iấy phép khai thác khoáng sản; Phương án/</w:t>
      </w:r>
      <w:r>
        <w:rPr>
          <w:rFonts w:ascii="Times New Roman" w:eastAsia="Calibri" w:hAnsi="Times New Roman"/>
          <w:color w:val="auto"/>
          <w:sz w:val="28"/>
          <w:szCs w:val="28"/>
        </w:rPr>
        <w:t xml:space="preserve">cải </w:t>
      </w:r>
      <w:r w:rsidRPr="007C019D">
        <w:rPr>
          <w:rFonts w:ascii="Times New Roman" w:eastAsia="Calibri" w:hAnsi="Times New Roman"/>
          <w:color w:val="auto"/>
          <w:sz w:val="28"/>
          <w:szCs w:val="28"/>
        </w:rPr>
        <w:t>tạo</w:t>
      </w:r>
      <w:r>
        <w:rPr>
          <w:rFonts w:ascii="Times New Roman" w:eastAsia="Calibri" w:hAnsi="Times New Roman"/>
          <w:color w:val="auto"/>
          <w:sz w:val="28"/>
          <w:szCs w:val="28"/>
        </w:rPr>
        <w:t>,</w:t>
      </w:r>
      <w:r w:rsidRPr="007C019D">
        <w:rPr>
          <w:rFonts w:ascii="Times New Roman" w:eastAsia="Calibri" w:hAnsi="Times New Roman"/>
          <w:color w:val="auto"/>
          <w:sz w:val="28"/>
          <w:szCs w:val="28"/>
        </w:rPr>
        <w:t xml:space="preserve"> phục hồi môi trường trong khai thác khoáng sản;</w:t>
      </w:r>
    </w:p>
    <w:p w14:paraId="15AC8BF1" w14:textId="77777777" w:rsidR="002F0D30" w:rsidRPr="007C019D" w:rsidRDefault="002F0D30" w:rsidP="00C67F7F">
      <w:pPr>
        <w:tabs>
          <w:tab w:val="left" w:pos="567"/>
        </w:tabs>
        <w:spacing w:after="120" w:line="340" w:lineRule="exact"/>
        <w:ind w:firstLine="709"/>
        <w:jc w:val="both"/>
        <w:rPr>
          <w:rFonts w:ascii="Times New Roman" w:eastAsia="Calibri" w:hAnsi="Times New Roman"/>
          <w:color w:val="auto"/>
          <w:sz w:val="28"/>
          <w:szCs w:val="28"/>
        </w:rPr>
      </w:pPr>
      <w:r w:rsidRPr="007C019D">
        <w:rPr>
          <w:rFonts w:ascii="Times New Roman" w:eastAsia="Calibri" w:hAnsi="Times New Roman"/>
          <w:color w:val="auto"/>
          <w:sz w:val="28"/>
          <w:szCs w:val="28"/>
        </w:rPr>
        <w:tab/>
        <w:t>- Bản sao quyết định phê duyệt Dự án đầu tư khai thác mỏ và thiết kế cơ sở; quyết định phê duyệt Thiết kế mỏ;</w:t>
      </w:r>
    </w:p>
    <w:p w14:paraId="17815B58" w14:textId="77777777" w:rsidR="002F0D30" w:rsidRPr="007C019D" w:rsidRDefault="002F0D30" w:rsidP="00C67F7F">
      <w:pPr>
        <w:tabs>
          <w:tab w:val="left" w:pos="567"/>
        </w:tabs>
        <w:spacing w:after="120" w:line="340" w:lineRule="exact"/>
        <w:ind w:firstLine="709"/>
        <w:jc w:val="both"/>
        <w:rPr>
          <w:rFonts w:ascii="Times New Roman" w:eastAsia="Calibri" w:hAnsi="Times New Roman"/>
          <w:color w:val="auto"/>
          <w:sz w:val="28"/>
          <w:szCs w:val="28"/>
        </w:rPr>
      </w:pPr>
      <w:r w:rsidRPr="007C019D">
        <w:rPr>
          <w:rFonts w:ascii="Times New Roman" w:eastAsia="Calibri" w:hAnsi="Times New Roman"/>
          <w:color w:val="auto"/>
          <w:sz w:val="28"/>
          <w:szCs w:val="28"/>
        </w:rPr>
        <w:tab/>
        <w:t>- Quyết định giao đất, Hợp đồng thuê đất;</w:t>
      </w:r>
    </w:p>
    <w:p w14:paraId="263302DD" w14:textId="77777777" w:rsidR="002F0D30" w:rsidRPr="007C019D" w:rsidRDefault="002F0D30" w:rsidP="00C67F7F">
      <w:pPr>
        <w:spacing w:after="120" w:line="340" w:lineRule="exact"/>
        <w:ind w:firstLine="709"/>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Đơn giá, định mức của các bộ, ngành tương ứng; bản đồ quy hoạch sử dụng đất (nếu có);</w:t>
      </w:r>
    </w:p>
    <w:p w14:paraId="0E01925C" w14:textId="77777777" w:rsidR="002F0D30" w:rsidRPr="007C019D" w:rsidRDefault="002F0D30" w:rsidP="00C67F7F">
      <w:pPr>
        <w:spacing w:after="120" w:line="340" w:lineRule="exact"/>
        <w:ind w:firstLine="709"/>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Toàn bộ bản vẽ bình đồ, mặt cắt hiện trạng kết thúc các năm khai thác kèm theo báo cáo định kỳ hoạt động khai thác khoáng sản;</w:t>
      </w:r>
    </w:p>
    <w:p w14:paraId="6D587E21" w14:textId="18B6D8A4" w:rsidR="002F0D30" w:rsidRDefault="002F0D30" w:rsidP="00C67F7F">
      <w:pPr>
        <w:spacing w:after="120" w:line="340" w:lineRule="exact"/>
        <w:ind w:firstLine="709"/>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Tài liệu phân tích mẫu khoáng sản</w:t>
      </w:r>
      <w:r w:rsidR="00C67F7F">
        <w:rPr>
          <w:rFonts w:ascii="Times New Roman" w:eastAsia="Calibri" w:hAnsi="Times New Roman"/>
          <w:color w:val="auto"/>
          <w:sz w:val="28"/>
          <w:szCs w:val="28"/>
          <w:lang w:val="en-US"/>
        </w:rPr>
        <w:t xml:space="preserve"> </w:t>
      </w:r>
      <w:r w:rsidRPr="007C019D">
        <w:rPr>
          <w:rFonts w:ascii="Times New Roman" w:eastAsia="Calibri" w:hAnsi="Times New Roman"/>
          <w:color w:val="auto"/>
          <w:sz w:val="28"/>
          <w:szCs w:val="28"/>
        </w:rPr>
        <w:t xml:space="preserve">tại khu vực đề nghị </w:t>
      </w:r>
      <w:r w:rsidR="00704A9D">
        <w:rPr>
          <w:rFonts w:ascii="Times New Roman" w:eastAsia="Calibri" w:hAnsi="Times New Roman"/>
          <w:color w:val="auto"/>
          <w:sz w:val="28"/>
          <w:szCs w:val="28"/>
        </w:rPr>
        <w:t>đóng cửa mỏ khoáng sản</w:t>
      </w:r>
      <w:r w:rsidRPr="007C019D">
        <w:rPr>
          <w:rFonts w:ascii="Times New Roman" w:eastAsia="Calibri" w:hAnsi="Times New Roman"/>
          <w:color w:val="auto"/>
          <w:sz w:val="28"/>
          <w:szCs w:val="28"/>
        </w:rPr>
        <w:t>;</w:t>
      </w:r>
    </w:p>
    <w:p w14:paraId="76EBA65B" w14:textId="7BC318BB" w:rsidR="002F0D30" w:rsidRPr="007C019D" w:rsidRDefault="002F0D30" w:rsidP="00C67F7F">
      <w:pPr>
        <w:autoSpaceDE w:val="0"/>
        <w:autoSpaceDN w:val="0"/>
        <w:adjustRightInd w:val="0"/>
        <w:spacing w:after="120" w:line="340" w:lineRule="exact"/>
        <w:ind w:firstLine="709"/>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Các số liệu liên quan đến chất lượng của khoáng sản tại khu vực đề nghị đóng cửa mỏ</w:t>
      </w:r>
      <w:r w:rsidR="00260CD9">
        <w:rPr>
          <w:rFonts w:ascii="Times New Roman" w:eastAsia="Calibri" w:hAnsi="Times New Roman"/>
          <w:color w:val="auto"/>
          <w:sz w:val="28"/>
          <w:szCs w:val="28"/>
          <w:lang w:val="en-US"/>
        </w:rPr>
        <w:t xml:space="preserve"> khoáng sản</w:t>
      </w:r>
      <w:r w:rsidRPr="007C019D">
        <w:rPr>
          <w:rFonts w:ascii="Times New Roman" w:eastAsia="Calibri" w:hAnsi="Times New Roman"/>
          <w:color w:val="auto"/>
          <w:sz w:val="28"/>
          <w:szCs w:val="28"/>
        </w:rPr>
        <w:t>.</w:t>
      </w:r>
    </w:p>
    <w:p w14:paraId="4959E054" w14:textId="77777777" w:rsidR="002F0D30" w:rsidRDefault="002F0D30" w:rsidP="00C67F7F">
      <w:pPr>
        <w:spacing w:after="120" w:line="340" w:lineRule="exact"/>
        <w:ind w:firstLine="709"/>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Các bảng biểu, tài liệu kèm theo như đã nêu trong các chương.</w:t>
      </w:r>
    </w:p>
    <w:p w14:paraId="10100D78" w14:textId="3B9C1C90" w:rsidR="006D4875" w:rsidRDefault="006D4875">
      <w:pPr>
        <w:widowControl/>
        <w:rPr>
          <w:rFonts w:ascii="Times New Roman" w:hAnsi="Times New Roman"/>
          <w:color w:val="auto"/>
          <w:sz w:val="28"/>
          <w:szCs w:val="28"/>
          <w:lang w:val="en-US"/>
        </w:rPr>
      </w:pPr>
      <w:r>
        <w:rPr>
          <w:rFonts w:ascii="Times New Roman" w:hAnsi="Times New Roman"/>
          <w:color w:val="auto"/>
          <w:sz w:val="28"/>
          <w:szCs w:val="28"/>
          <w:lang w:val="en-US"/>
        </w:rPr>
        <w:br w:type="page"/>
      </w:r>
    </w:p>
    <w:p w14:paraId="1FC8710B" w14:textId="2B4CEB5C" w:rsidR="006D4875" w:rsidRPr="006F47FF" w:rsidRDefault="006D4875" w:rsidP="006D4875">
      <w:pPr>
        <w:pStyle w:val="Heading2"/>
        <w:spacing w:before="120" w:after="120" w:line="264" w:lineRule="auto"/>
        <w:jc w:val="center"/>
        <w:rPr>
          <w:rStyle w:val="BodyTextChar1"/>
          <w:rFonts w:ascii="Times New Roman" w:hAnsi="Times New Roman" w:cs="Times New Roman"/>
          <w:b/>
          <w:bCs/>
          <w:iCs/>
          <w:color w:val="auto"/>
          <w:sz w:val="28"/>
          <w:szCs w:val="28"/>
        </w:rPr>
      </w:pPr>
      <w:r w:rsidRPr="006F47FF">
        <w:rPr>
          <w:rStyle w:val="BodyTextChar1"/>
          <w:rFonts w:ascii="Times New Roman" w:hAnsi="Times New Roman" w:cs="Times New Roman"/>
          <w:b/>
          <w:bCs/>
          <w:iCs/>
          <w:color w:val="auto"/>
          <w:sz w:val="28"/>
          <w:szCs w:val="28"/>
        </w:rPr>
        <w:lastRenderedPageBreak/>
        <w:t>Mẫu số 0</w:t>
      </w:r>
      <w:r w:rsidR="00952C74">
        <w:rPr>
          <w:rStyle w:val="BodyTextChar1"/>
          <w:rFonts w:ascii="Times New Roman" w:hAnsi="Times New Roman" w:cs="Times New Roman"/>
          <w:b/>
          <w:bCs/>
          <w:iCs/>
          <w:color w:val="auto"/>
          <w:sz w:val="28"/>
          <w:szCs w:val="28"/>
          <w:lang w:val="en-US"/>
        </w:rPr>
        <w:t>4</w:t>
      </w:r>
      <w:r w:rsidRPr="006F47FF">
        <w:rPr>
          <w:rStyle w:val="BodyTextChar1"/>
          <w:rFonts w:ascii="Times New Roman" w:hAnsi="Times New Roman" w:cs="Times New Roman"/>
          <w:b/>
          <w:bCs/>
          <w:iCs/>
          <w:color w:val="auto"/>
          <w:sz w:val="28"/>
          <w:szCs w:val="28"/>
        </w:rPr>
        <w:t xml:space="preserve">: </w:t>
      </w:r>
      <w:r w:rsidR="00952C74" w:rsidRPr="00952C74">
        <w:rPr>
          <w:rStyle w:val="BodyTextChar1"/>
          <w:rFonts w:ascii="Times New Roman" w:hAnsi="Times New Roman" w:cs="Times New Roman"/>
          <w:b/>
          <w:bCs/>
          <w:iCs/>
          <w:color w:val="auto"/>
          <w:sz w:val="28"/>
          <w:szCs w:val="28"/>
          <w:lang w:val="en-US"/>
        </w:rPr>
        <w:t xml:space="preserve">Phương án đóng cửa mỏ khoáng sản </w:t>
      </w:r>
      <w:r w:rsidR="00952C74">
        <w:rPr>
          <w:rStyle w:val="BodyTextChar1"/>
          <w:rFonts w:ascii="Times New Roman" w:hAnsi="Times New Roman" w:cs="Times New Roman"/>
          <w:b/>
          <w:bCs/>
          <w:iCs/>
          <w:color w:val="auto"/>
          <w:sz w:val="28"/>
          <w:szCs w:val="28"/>
          <w:lang w:val="en-US"/>
        </w:rPr>
        <w:br/>
      </w:r>
      <w:r w:rsidR="00952C74" w:rsidRPr="00952C74">
        <w:rPr>
          <w:rStyle w:val="BodyTextChar1"/>
          <w:rFonts w:ascii="Times New Roman" w:hAnsi="Times New Roman" w:cs="Times New Roman"/>
          <w:b/>
          <w:bCs/>
          <w:iCs/>
          <w:color w:val="auto"/>
          <w:sz w:val="28"/>
          <w:szCs w:val="28"/>
          <w:lang w:val="en-US"/>
        </w:rPr>
        <w:t>ở lòng sông, lòng hồ, khu vực biển</w:t>
      </w:r>
    </w:p>
    <w:p w14:paraId="67A56678" w14:textId="77777777" w:rsidR="006D4875" w:rsidRPr="00733D54" w:rsidRDefault="006D4875" w:rsidP="006D4875">
      <w:pPr>
        <w:widowControl/>
        <w:jc w:val="center"/>
        <w:rPr>
          <w:rFonts w:ascii="Times New Roman" w:hAnsi="Times New Roman"/>
          <w:b/>
          <w:bCs/>
          <w:color w:val="auto"/>
          <w:sz w:val="28"/>
          <w:szCs w:val="28"/>
          <w:lang w:val="en-US"/>
        </w:rPr>
      </w:pPr>
      <w:r w:rsidRPr="00733D54">
        <w:rPr>
          <w:rFonts w:ascii="Times New Roman" w:hAnsi="Times New Roman"/>
          <w:b/>
          <w:bCs/>
          <w:color w:val="auto"/>
          <w:sz w:val="28"/>
          <w:szCs w:val="28"/>
          <w:lang w:val="en-US"/>
        </w:rPr>
        <w:t>Tờ bìa</w:t>
      </w:r>
    </w:p>
    <w:p w14:paraId="4F5901A1" w14:textId="77777777" w:rsidR="006D4875" w:rsidRDefault="006D4875" w:rsidP="006D4875">
      <w:pPr>
        <w:widowControl/>
        <w:jc w:val="right"/>
        <w:rPr>
          <w:rFonts w:ascii="Times New Roman" w:hAnsi="Times New Roman"/>
          <w:color w:val="auto"/>
          <w:sz w:val="28"/>
          <w:szCs w:val="28"/>
          <w:lang w:val="en-US"/>
        </w:rPr>
      </w:pPr>
    </w:p>
    <w:tbl>
      <w:tblPr>
        <w:tblStyle w:val="TableGrid"/>
        <w:tblW w:w="0" w:type="auto"/>
        <w:tblLook w:val="04A0" w:firstRow="1" w:lastRow="0" w:firstColumn="1" w:lastColumn="0" w:noHBand="0" w:noVBand="1"/>
      </w:tblPr>
      <w:tblGrid>
        <w:gridCol w:w="9056"/>
      </w:tblGrid>
      <w:tr w:rsidR="006D4875" w14:paraId="733EEFF7" w14:textId="77777777" w:rsidTr="00795DA6">
        <w:tc>
          <w:tcPr>
            <w:tcW w:w="9056" w:type="dxa"/>
          </w:tcPr>
          <w:p w14:paraId="24A056E1" w14:textId="77777777" w:rsidR="006D4875" w:rsidRDefault="006D4875" w:rsidP="00795DA6">
            <w:pPr>
              <w:widowControl/>
              <w:rPr>
                <w:rFonts w:ascii="Times New Roman" w:hAnsi="Times New Roman"/>
                <w:color w:val="auto"/>
                <w:sz w:val="28"/>
                <w:szCs w:val="28"/>
                <w:lang w:val="en-US"/>
              </w:rPr>
            </w:pPr>
          </w:p>
          <w:p w14:paraId="3631C3F7" w14:textId="77777777" w:rsidR="006D4875" w:rsidRPr="00F55C56" w:rsidRDefault="006D4875" w:rsidP="00795DA6">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CỘNG HÒA XÃ HỘI CHỦ NGHĨA VIỆT NAM</w:t>
            </w:r>
          </w:p>
          <w:p w14:paraId="2E37A67C" w14:textId="77777777" w:rsidR="006D4875" w:rsidRPr="00F55C56" w:rsidRDefault="006D4875" w:rsidP="00795DA6">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Độc lập - Tự do - Hạnh phúc</w:t>
            </w:r>
          </w:p>
          <w:p w14:paraId="27FAAF07"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r>
              <w:rPr>
                <w:rFonts w:ascii="Times New Roman" w:eastAsia="Calibri" w:hAnsi="Times New Roman" w:cs="Times New Roman"/>
                <w:b/>
                <w:bCs/>
                <w:noProof/>
                <w:color w:val="auto"/>
                <w:sz w:val="28"/>
                <w:szCs w:val="28"/>
                <w:lang w:val="en-US" w:eastAsia="en-US"/>
                <w14:ligatures w14:val="standardContextual"/>
              </w:rPr>
              <mc:AlternateContent>
                <mc:Choice Requires="wps">
                  <w:drawing>
                    <wp:anchor distT="0" distB="0" distL="114300" distR="114300" simplePos="0" relativeHeight="251686912" behindDoc="0" locked="0" layoutInCell="1" allowOverlap="1" wp14:anchorId="31DFB044" wp14:editId="6D79DED1">
                      <wp:simplePos x="0" y="0"/>
                      <wp:positionH relativeFrom="column">
                        <wp:posOffset>1710884</wp:posOffset>
                      </wp:positionH>
                      <wp:positionV relativeFrom="paragraph">
                        <wp:posOffset>14458</wp:posOffset>
                      </wp:positionV>
                      <wp:extent cx="2180493" cy="0"/>
                      <wp:effectExtent l="0" t="0" r="0" b="0"/>
                      <wp:wrapNone/>
                      <wp:docPr id="3" name="Straight Connector 30"/>
                      <wp:cNvGraphicFramePr/>
                      <a:graphic xmlns:a="http://schemas.openxmlformats.org/drawingml/2006/main">
                        <a:graphicData uri="http://schemas.microsoft.com/office/word/2010/wordprocessingShape">
                          <wps:wsp>
                            <wps:cNvCnPr/>
                            <wps:spPr>
                              <a:xfrm>
                                <a:off x="0" y="0"/>
                                <a:ext cx="2180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2B7E43" id="Straight Connector 3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34.7pt,1.15pt" to="30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" strokecolor="black [3200]" strokeweight=".5pt">
                      <v:stroke joinstyle="miter"/>
                    </v:line>
                  </w:pict>
                </mc:Fallback>
              </mc:AlternateContent>
            </w:r>
          </w:p>
          <w:p w14:paraId="57195A10"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02A0EC56"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72974E85"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31AC35C3"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3697448B"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642D6601"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3CAF2894"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26B4850B"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7660B136"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767B69FD"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779DF509" w14:textId="77777777" w:rsidR="006D4875" w:rsidRPr="005D3A24" w:rsidRDefault="006D4875" w:rsidP="00795DA6">
            <w:pPr>
              <w:spacing w:line="340" w:lineRule="exact"/>
              <w:ind w:firstLine="720"/>
              <w:jc w:val="center"/>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lang w:val="en-US"/>
              </w:rPr>
              <w:t>PHƯƠNG ÁN</w:t>
            </w:r>
            <w:r w:rsidRPr="005D3A24">
              <w:rPr>
                <w:rFonts w:ascii="Times New Roman" w:eastAsia="Calibri" w:hAnsi="Times New Roman" w:cs="Times New Roman"/>
                <w:b/>
                <w:bCs/>
                <w:color w:val="auto"/>
                <w:sz w:val="28"/>
                <w:szCs w:val="28"/>
              </w:rPr>
              <w:t xml:space="preserve"> ĐÓNG CỬA MỎ KHOÁNG SẢN</w:t>
            </w:r>
          </w:p>
          <w:p w14:paraId="01CE4A4B" w14:textId="77777777" w:rsidR="006D4875" w:rsidRPr="005D3A24" w:rsidRDefault="006D4875" w:rsidP="00795DA6">
            <w:pPr>
              <w:spacing w:line="340" w:lineRule="exact"/>
              <w:ind w:firstLine="720"/>
              <w:jc w:val="center"/>
              <w:rPr>
                <w:rFonts w:ascii="Times New Roman" w:eastAsia="Calibri" w:hAnsi="Times New Roman" w:cs="Times New Roman"/>
                <w:b/>
                <w:color w:val="auto"/>
                <w:sz w:val="28"/>
                <w:szCs w:val="28"/>
              </w:rPr>
            </w:pPr>
            <w:r w:rsidRPr="005D3A24">
              <w:rPr>
                <w:rFonts w:ascii="Times New Roman" w:eastAsia="Calibri" w:hAnsi="Times New Roman" w:cs="Times New Roman"/>
                <w:b/>
                <w:color w:val="auto"/>
                <w:sz w:val="28"/>
                <w:szCs w:val="28"/>
              </w:rPr>
              <w:t>(</w:t>
            </w:r>
            <w:r>
              <w:rPr>
                <w:rFonts w:ascii="Times New Roman" w:eastAsia="Calibri" w:hAnsi="Times New Roman" w:cs="Times New Roman"/>
                <w:b/>
                <w:color w:val="auto"/>
                <w:sz w:val="28"/>
                <w:szCs w:val="28"/>
                <w:lang w:val="en-US"/>
              </w:rPr>
              <w:t>T</w:t>
            </w:r>
            <w:r w:rsidRPr="005D3A24">
              <w:rPr>
                <w:rFonts w:ascii="Times New Roman" w:eastAsia="Calibri" w:hAnsi="Times New Roman" w:cs="Times New Roman"/>
                <w:b/>
                <w:color w:val="auto"/>
                <w:sz w:val="28"/>
                <w:szCs w:val="28"/>
              </w:rPr>
              <w:t xml:space="preserve">ên </w:t>
            </w:r>
            <w:r>
              <w:rPr>
                <w:rFonts w:ascii="Times New Roman" w:eastAsia="Calibri" w:hAnsi="Times New Roman" w:cs="Times New Roman"/>
                <w:b/>
                <w:color w:val="auto"/>
                <w:sz w:val="28"/>
                <w:szCs w:val="28"/>
                <w:lang w:val="en-US"/>
              </w:rPr>
              <w:t>khoáng sản ....... tại khu vực (mỏ) ......</w:t>
            </w:r>
            <w:r w:rsidRPr="005D3A24">
              <w:rPr>
                <w:rFonts w:ascii="Times New Roman" w:eastAsia="Calibri" w:hAnsi="Times New Roman" w:cs="Times New Roman"/>
                <w:b/>
                <w:color w:val="auto"/>
                <w:sz w:val="28"/>
                <w:szCs w:val="28"/>
              </w:rPr>
              <w:t xml:space="preserve"> thuộc xã..., huyện..., tỉnh...)</w:t>
            </w:r>
          </w:p>
          <w:p w14:paraId="6204C1A3" w14:textId="77777777" w:rsidR="006D4875" w:rsidRPr="005D3A24" w:rsidRDefault="006D4875" w:rsidP="00795DA6">
            <w:pPr>
              <w:spacing w:line="340" w:lineRule="exact"/>
              <w:ind w:firstLine="720"/>
              <w:jc w:val="center"/>
              <w:rPr>
                <w:rFonts w:ascii="Times New Roman" w:eastAsia="Calibri" w:hAnsi="Times New Roman" w:cs="Times New Roman"/>
                <w:i/>
                <w:color w:val="auto"/>
                <w:sz w:val="28"/>
                <w:szCs w:val="28"/>
              </w:rPr>
            </w:pPr>
          </w:p>
          <w:p w14:paraId="6B85725D" w14:textId="77777777" w:rsidR="006D4875" w:rsidRPr="005D3A24" w:rsidRDefault="006D4875" w:rsidP="00795DA6">
            <w:pPr>
              <w:spacing w:line="340" w:lineRule="exact"/>
              <w:ind w:firstLine="720"/>
              <w:jc w:val="center"/>
              <w:rPr>
                <w:rFonts w:ascii="Times New Roman" w:eastAsia="Calibri" w:hAnsi="Times New Roman" w:cs="Times New Roman"/>
                <w:color w:val="auto"/>
                <w:sz w:val="28"/>
                <w:szCs w:val="28"/>
              </w:rPr>
            </w:pPr>
          </w:p>
          <w:p w14:paraId="79815D0E"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72DBEB47"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79DDF31B"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52C45DCD" w14:textId="77777777" w:rsidR="006D4875" w:rsidRPr="00F55C56"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524F5937" w14:textId="77777777" w:rsidR="006D4875" w:rsidRPr="005D3A24" w:rsidRDefault="006D4875" w:rsidP="00795DA6">
            <w:pPr>
              <w:spacing w:line="340" w:lineRule="exact"/>
              <w:ind w:firstLine="720"/>
              <w:jc w:val="center"/>
              <w:rPr>
                <w:rFonts w:ascii="Times New Roman" w:eastAsia="Calibri" w:hAnsi="Times New Roman" w:cs="Times New Roman"/>
                <w:color w:val="auto"/>
                <w:sz w:val="28"/>
                <w:szCs w:val="28"/>
              </w:rPr>
            </w:pPr>
          </w:p>
          <w:p w14:paraId="491E615B" w14:textId="77777777" w:rsidR="006D4875" w:rsidRPr="005D3A24" w:rsidRDefault="006D4875" w:rsidP="00795DA6">
            <w:pPr>
              <w:spacing w:line="340" w:lineRule="exact"/>
              <w:ind w:firstLine="720"/>
              <w:jc w:val="center"/>
              <w:rPr>
                <w:rFonts w:ascii="Times New Roman" w:eastAsia="Calibri" w:hAnsi="Times New Roman" w:cs="Times New Roman"/>
                <w:color w:val="auto"/>
                <w:sz w:val="28"/>
                <w:szCs w:val="28"/>
              </w:rPr>
            </w:pPr>
          </w:p>
          <w:p w14:paraId="2D89B9C0"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17A7BE7D"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19437CAE"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4D12ECB0"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6A0EEEBB"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59E9711F" w14:textId="77777777" w:rsidR="006D4875" w:rsidRPr="00BB30E2"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6BA58F65"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497B0D6D"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10BEF2A1"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086ED0C6" w14:textId="77777777" w:rsidR="006D4875" w:rsidRPr="00432CD2"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1E4BFDF2" w14:textId="77777777" w:rsidR="006D4875" w:rsidRPr="005D3A24" w:rsidRDefault="006D4875" w:rsidP="00795DA6">
            <w:pPr>
              <w:spacing w:line="340" w:lineRule="exact"/>
              <w:ind w:firstLine="720"/>
              <w:jc w:val="center"/>
              <w:rPr>
                <w:rFonts w:ascii="Times New Roman" w:eastAsia="Calibri" w:hAnsi="Times New Roman" w:cs="Times New Roman"/>
                <w:color w:val="auto"/>
                <w:sz w:val="28"/>
                <w:szCs w:val="28"/>
              </w:rPr>
            </w:pPr>
          </w:p>
          <w:p w14:paraId="6459E15D" w14:textId="50C3D459" w:rsidR="006D4875" w:rsidRDefault="006D4875" w:rsidP="00795DA6">
            <w:pPr>
              <w:spacing w:line="340" w:lineRule="exact"/>
              <w:ind w:firstLine="720"/>
              <w:jc w:val="center"/>
              <w:rPr>
                <w:rFonts w:ascii="Times New Roman" w:hAnsi="Times New Roman"/>
                <w:color w:val="auto"/>
                <w:sz w:val="28"/>
                <w:szCs w:val="28"/>
                <w:lang w:val="en-US"/>
              </w:rPr>
            </w:pPr>
            <w:r w:rsidRPr="005D3A24">
              <w:rPr>
                <w:rFonts w:ascii="Times New Roman" w:eastAsia="Calibri" w:hAnsi="Times New Roman" w:cs="Times New Roman"/>
                <w:b/>
                <w:color w:val="auto"/>
                <w:sz w:val="28"/>
                <w:szCs w:val="28"/>
              </w:rPr>
              <w:t>Địa danh</w:t>
            </w:r>
            <w:r>
              <w:rPr>
                <w:rFonts w:ascii="Times New Roman" w:eastAsia="Calibri" w:hAnsi="Times New Roman" w:cs="Times New Roman"/>
                <w:b/>
                <w:color w:val="auto"/>
                <w:sz w:val="28"/>
                <w:szCs w:val="28"/>
                <w:lang w:val="en-US"/>
              </w:rPr>
              <w:t>........</w:t>
            </w:r>
            <w:r w:rsidRPr="005D3A24">
              <w:rPr>
                <w:rFonts w:ascii="Times New Roman" w:eastAsia="Calibri" w:hAnsi="Times New Roman" w:cs="Times New Roman"/>
                <w:b/>
                <w:bCs/>
                <w:color w:val="auto"/>
                <w:sz w:val="28"/>
                <w:szCs w:val="28"/>
              </w:rPr>
              <w:t xml:space="preserve">, </w:t>
            </w:r>
            <w:r w:rsidR="00082CAF">
              <w:rPr>
                <w:rFonts w:ascii="Times New Roman" w:eastAsia="Calibri" w:hAnsi="Times New Roman" w:cs="Times New Roman"/>
                <w:b/>
                <w:bCs/>
                <w:color w:val="auto"/>
                <w:sz w:val="28"/>
                <w:szCs w:val="28"/>
                <w:lang w:val="en-US"/>
              </w:rPr>
              <w:t>n</w:t>
            </w:r>
            <w:r w:rsidRPr="005D3A24">
              <w:rPr>
                <w:rFonts w:ascii="Times New Roman" w:eastAsia="Calibri" w:hAnsi="Times New Roman" w:cs="Times New Roman"/>
                <w:b/>
                <w:bCs/>
                <w:color w:val="auto"/>
                <w:sz w:val="28"/>
                <w:szCs w:val="28"/>
              </w:rPr>
              <w:t>ăm 20...</w:t>
            </w:r>
          </w:p>
          <w:p w14:paraId="67278C51" w14:textId="77777777" w:rsidR="006D4875" w:rsidRDefault="006D4875" w:rsidP="00795DA6">
            <w:pPr>
              <w:widowControl/>
              <w:rPr>
                <w:rFonts w:ascii="Times New Roman" w:hAnsi="Times New Roman"/>
                <w:color w:val="auto"/>
                <w:sz w:val="28"/>
                <w:szCs w:val="28"/>
                <w:lang w:val="en-US"/>
              </w:rPr>
            </w:pPr>
          </w:p>
        </w:tc>
      </w:tr>
    </w:tbl>
    <w:p w14:paraId="5088D030" w14:textId="77777777" w:rsidR="006D4875" w:rsidRDefault="006D4875" w:rsidP="006D4875">
      <w:pPr>
        <w:widowControl/>
        <w:rPr>
          <w:rFonts w:ascii="Times New Roman" w:hAnsi="Times New Roman"/>
          <w:b/>
          <w:bCs/>
          <w:i/>
          <w:iCs/>
          <w:color w:val="auto"/>
          <w:sz w:val="28"/>
          <w:szCs w:val="28"/>
          <w:lang w:val="en-US"/>
        </w:rPr>
      </w:pPr>
      <w:r>
        <w:rPr>
          <w:rFonts w:ascii="Times New Roman" w:hAnsi="Times New Roman"/>
          <w:b/>
          <w:bCs/>
          <w:i/>
          <w:iCs/>
          <w:color w:val="auto"/>
          <w:sz w:val="28"/>
          <w:szCs w:val="28"/>
          <w:lang w:val="en-US"/>
        </w:rPr>
        <w:br w:type="page"/>
      </w:r>
    </w:p>
    <w:p w14:paraId="2BA7AC36" w14:textId="77777777" w:rsidR="006D4875" w:rsidRPr="00733D54" w:rsidRDefault="006D4875" w:rsidP="006D4875">
      <w:pPr>
        <w:widowControl/>
        <w:jc w:val="center"/>
        <w:rPr>
          <w:rFonts w:ascii="Times New Roman" w:hAnsi="Times New Roman"/>
          <w:b/>
          <w:bCs/>
          <w:color w:val="auto"/>
          <w:sz w:val="28"/>
          <w:szCs w:val="28"/>
          <w:lang w:val="en-US"/>
        </w:rPr>
      </w:pPr>
      <w:r w:rsidRPr="00733D54">
        <w:rPr>
          <w:rFonts w:ascii="Times New Roman" w:hAnsi="Times New Roman"/>
          <w:b/>
          <w:bCs/>
          <w:color w:val="auto"/>
          <w:sz w:val="28"/>
          <w:szCs w:val="28"/>
          <w:lang w:val="en-US"/>
        </w:rPr>
        <w:lastRenderedPageBreak/>
        <w:t>Tờ phụ bìa</w:t>
      </w:r>
    </w:p>
    <w:p w14:paraId="5A86673C" w14:textId="77777777" w:rsidR="006D4875" w:rsidRPr="00BB30E2" w:rsidRDefault="006D4875" w:rsidP="006D4875">
      <w:pPr>
        <w:widowControl/>
        <w:jc w:val="center"/>
        <w:rPr>
          <w:rFonts w:ascii="Times New Roman" w:hAnsi="Times New Roman"/>
          <w:b/>
          <w:bCs/>
          <w:i/>
          <w:iCs/>
          <w:color w:val="auto"/>
          <w:sz w:val="28"/>
          <w:szCs w:val="28"/>
          <w:lang w:val="en-US"/>
        </w:rPr>
      </w:pPr>
    </w:p>
    <w:tbl>
      <w:tblPr>
        <w:tblStyle w:val="TableGrid"/>
        <w:tblW w:w="0" w:type="auto"/>
        <w:tblLook w:val="04A0" w:firstRow="1" w:lastRow="0" w:firstColumn="1" w:lastColumn="0" w:noHBand="0" w:noVBand="1"/>
      </w:tblPr>
      <w:tblGrid>
        <w:gridCol w:w="9056"/>
      </w:tblGrid>
      <w:tr w:rsidR="006D4875" w14:paraId="0C112791" w14:textId="77777777" w:rsidTr="00795DA6">
        <w:tc>
          <w:tcPr>
            <w:tcW w:w="9056" w:type="dxa"/>
          </w:tcPr>
          <w:p w14:paraId="71335DE8" w14:textId="77777777" w:rsidR="006D4875" w:rsidRDefault="006D4875" w:rsidP="00795DA6">
            <w:pPr>
              <w:widowControl/>
              <w:rPr>
                <w:rFonts w:ascii="Times New Roman" w:hAnsi="Times New Roman"/>
                <w:color w:val="auto"/>
                <w:sz w:val="28"/>
                <w:szCs w:val="28"/>
                <w:lang w:val="en-US"/>
              </w:rPr>
            </w:pPr>
          </w:p>
          <w:p w14:paraId="5AA689D0" w14:textId="77777777" w:rsidR="006D4875" w:rsidRPr="00F55C56" w:rsidRDefault="006D4875" w:rsidP="00795DA6">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CỘNG HÒA XÃ HỘI CHỦ NGHĨA VIỆT NAM</w:t>
            </w:r>
          </w:p>
          <w:p w14:paraId="4201C635" w14:textId="77777777" w:rsidR="006D4875" w:rsidRPr="00F55C56" w:rsidRDefault="006D4875" w:rsidP="00795DA6">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Độc lập - Tự do - Hạnh phúc</w:t>
            </w:r>
          </w:p>
          <w:p w14:paraId="591DAA55"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r>
              <w:rPr>
                <w:rFonts w:ascii="Times New Roman" w:eastAsia="Calibri" w:hAnsi="Times New Roman" w:cs="Times New Roman"/>
                <w:b/>
                <w:bCs/>
                <w:noProof/>
                <w:color w:val="auto"/>
                <w:sz w:val="28"/>
                <w:szCs w:val="28"/>
                <w:lang w:val="en-US" w:eastAsia="en-US"/>
                <w14:ligatures w14:val="standardContextual"/>
              </w:rPr>
              <mc:AlternateContent>
                <mc:Choice Requires="wps">
                  <w:drawing>
                    <wp:anchor distT="0" distB="0" distL="114300" distR="114300" simplePos="0" relativeHeight="251685888" behindDoc="0" locked="0" layoutInCell="1" allowOverlap="1" wp14:anchorId="7765E804" wp14:editId="1B82D778">
                      <wp:simplePos x="0" y="0"/>
                      <wp:positionH relativeFrom="column">
                        <wp:posOffset>1717919</wp:posOffset>
                      </wp:positionH>
                      <wp:positionV relativeFrom="paragraph">
                        <wp:posOffset>7913</wp:posOffset>
                      </wp:positionV>
                      <wp:extent cx="2194560" cy="0"/>
                      <wp:effectExtent l="0" t="0" r="0" b="0"/>
                      <wp:wrapNone/>
                      <wp:docPr id="4" name="Straight Connector 29"/>
                      <wp:cNvGraphicFramePr/>
                      <a:graphic xmlns:a="http://schemas.openxmlformats.org/drawingml/2006/main">
                        <a:graphicData uri="http://schemas.microsoft.com/office/word/2010/wordprocessingShape">
                          <wps:wsp>
                            <wps:cNvCnPr/>
                            <wps:spPr>
                              <a:xfrm>
                                <a:off x="0" y="0"/>
                                <a:ext cx="219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92CC2F" id="Straight Connector 2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35.25pt,.6pt" to="30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" strokecolor="black [3200]" strokeweight=".5pt">
                      <v:stroke joinstyle="miter"/>
                    </v:line>
                  </w:pict>
                </mc:Fallback>
              </mc:AlternateContent>
            </w:r>
          </w:p>
          <w:p w14:paraId="621C58DE"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748A1C41"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716AE11F"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2C4B57AD"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616F5399"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06E706ED"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68016C9D"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19B0BDEC"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2C72B604"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47BD8288" w14:textId="77777777" w:rsidR="006D4875" w:rsidRPr="005D3A24" w:rsidRDefault="006D4875" w:rsidP="00795DA6">
            <w:pPr>
              <w:spacing w:line="340" w:lineRule="exact"/>
              <w:ind w:firstLine="720"/>
              <w:jc w:val="center"/>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lang w:val="en-US"/>
              </w:rPr>
              <w:t>PHƯƠNG ÁN</w:t>
            </w:r>
            <w:r w:rsidRPr="005D3A24">
              <w:rPr>
                <w:rFonts w:ascii="Times New Roman" w:eastAsia="Calibri" w:hAnsi="Times New Roman" w:cs="Times New Roman"/>
                <w:b/>
                <w:bCs/>
                <w:color w:val="auto"/>
                <w:sz w:val="28"/>
                <w:szCs w:val="28"/>
              </w:rPr>
              <w:t xml:space="preserve"> ĐÓNG CỬA MỎ KHOÁNG SẢN</w:t>
            </w:r>
          </w:p>
          <w:p w14:paraId="4C457565" w14:textId="77777777" w:rsidR="006D4875" w:rsidRPr="005D3A24" w:rsidRDefault="006D4875" w:rsidP="00795DA6">
            <w:pPr>
              <w:spacing w:line="340" w:lineRule="exact"/>
              <w:ind w:firstLine="720"/>
              <w:jc w:val="center"/>
              <w:rPr>
                <w:rFonts w:ascii="Times New Roman" w:eastAsia="Calibri" w:hAnsi="Times New Roman" w:cs="Times New Roman"/>
                <w:b/>
                <w:color w:val="auto"/>
                <w:sz w:val="28"/>
                <w:szCs w:val="28"/>
              </w:rPr>
            </w:pPr>
            <w:r w:rsidRPr="005D3A24">
              <w:rPr>
                <w:rFonts w:ascii="Times New Roman" w:eastAsia="Calibri" w:hAnsi="Times New Roman" w:cs="Times New Roman"/>
                <w:b/>
                <w:color w:val="auto"/>
                <w:sz w:val="28"/>
                <w:szCs w:val="28"/>
              </w:rPr>
              <w:t>(</w:t>
            </w:r>
            <w:r>
              <w:rPr>
                <w:rFonts w:ascii="Times New Roman" w:eastAsia="Calibri" w:hAnsi="Times New Roman" w:cs="Times New Roman"/>
                <w:b/>
                <w:color w:val="auto"/>
                <w:sz w:val="28"/>
                <w:szCs w:val="28"/>
                <w:lang w:val="en-US"/>
              </w:rPr>
              <w:t>T</w:t>
            </w:r>
            <w:r w:rsidRPr="005D3A24">
              <w:rPr>
                <w:rFonts w:ascii="Times New Roman" w:eastAsia="Calibri" w:hAnsi="Times New Roman" w:cs="Times New Roman"/>
                <w:b/>
                <w:color w:val="auto"/>
                <w:sz w:val="28"/>
                <w:szCs w:val="28"/>
              </w:rPr>
              <w:t xml:space="preserve">ên </w:t>
            </w:r>
            <w:r>
              <w:rPr>
                <w:rFonts w:ascii="Times New Roman" w:eastAsia="Calibri" w:hAnsi="Times New Roman" w:cs="Times New Roman"/>
                <w:b/>
                <w:color w:val="auto"/>
                <w:sz w:val="28"/>
                <w:szCs w:val="28"/>
                <w:lang w:val="en-US"/>
              </w:rPr>
              <w:t>khoáng sản ....... tại khu vực (mỏ) ......</w:t>
            </w:r>
            <w:r w:rsidRPr="005D3A24">
              <w:rPr>
                <w:rFonts w:ascii="Times New Roman" w:eastAsia="Calibri" w:hAnsi="Times New Roman" w:cs="Times New Roman"/>
                <w:b/>
                <w:color w:val="auto"/>
                <w:sz w:val="28"/>
                <w:szCs w:val="28"/>
              </w:rPr>
              <w:t xml:space="preserve"> thuộc xã..., huyện..., tỉnh...)</w:t>
            </w:r>
          </w:p>
          <w:p w14:paraId="1FB5834D" w14:textId="77777777" w:rsidR="006D4875" w:rsidRPr="005D3A24" w:rsidRDefault="006D4875" w:rsidP="00795DA6">
            <w:pPr>
              <w:spacing w:line="340" w:lineRule="exact"/>
              <w:ind w:firstLine="720"/>
              <w:jc w:val="center"/>
              <w:rPr>
                <w:rFonts w:ascii="Times New Roman" w:eastAsia="Calibri" w:hAnsi="Times New Roman" w:cs="Times New Roman"/>
                <w:i/>
                <w:color w:val="auto"/>
                <w:sz w:val="28"/>
                <w:szCs w:val="28"/>
              </w:rPr>
            </w:pPr>
          </w:p>
          <w:p w14:paraId="117AF220" w14:textId="77777777" w:rsidR="006D4875" w:rsidRPr="005D3A24" w:rsidRDefault="006D4875" w:rsidP="00795DA6">
            <w:pPr>
              <w:spacing w:line="340" w:lineRule="exact"/>
              <w:ind w:firstLine="720"/>
              <w:rPr>
                <w:rFonts w:ascii="Times New Roman" w:eastAsia="Calibri" w:hAnsi="Times New Roman" w:cs="Times New Roman"/>
                <w:color w:val="auto"/>
                <w:sz w:val="28"/>
                <w:szCs w:val="28"/>
              </w:rPr>
            </w:pPr>
          </w:p>
          <w:p w14:paraId="34A75E3D" w14:textId="77777777" w:rsidR="006D4875" w:rsidRDefault="006D4875" w:rsidP="00795DA6">
            <w:pPr>
              <w:spacing w:line="340" w:lineRule="exact"/>
              <w:ind w:firstLine="720"/>
              <w:rPr>
                <w:rFonts w:ascii="Times New Roman" w:eastAsia="Calibri" w:hAnsi="Times New Roman" w:cs="Times New Roman"/>
                <w:color w:val="auto"/>
                <w:sz w:val="28"/>
                <w:szCs w:val="28"/>
                <w:lang w:val="en-US"/>
              </w:rPr>
            </w:pPr>
          </w:p>
          <w:p w14:paraId="13D70EDF" w14:textId="77777777" w:rsidR="006D4875" w:rsidRDefault="006D4875" w:rsidP="00795DA6">
            <w:pPr>
              <w:spacing w:line="340" w:lineRule="exact"/>
              <w:ind w:firstLine="720"/>
              <w:rPr>
                <w:rFonts w:ascii="Times New Roman" w:eastAsia="Calibri" w:hAnsi="Times New Roman" w:cs="Times New Roman"/>
                <w:color w:val="auto"/>
                <w:sz w:val="28"/>
                <w:szCs w:val="28"/>
                <w:lang w:val="en-US"/>
              </w:rPr>
            </w:pPr>
          </w:p>
          <w:p w14:paraId="3C624A24" w14:textId="77777777" w:rsidR="006D4875" w:rsidRDefault="006D4875" w:rsidP="00795DA6">
            <w:pPr>
              <w:spacing w:line="340" w:lineRule="exact"/>
              <w:ind w:firstLine="720"/>
              <w:rPr>
                <w:rFonts w:ascii="Times New Roman" w:eastAsia="Calibri" w:hAnsi="Times New Roman" w:cs="Times New Roman"/>
                <w:color w:val="auto"/>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6D4875" w14:paraId="03316214" w14:textId="77777777" w:rsidTr="00795DA6">
              <w:tc>
                <w:tcPr>
                  <w:tcW w:w="4415" w:type="dxa"/>
                </w:tcPr>
                <w:p w14:paraId="21C32BB6"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r w:rsidRPr="00432CD2">
                    <w:rPr>
                      <w:rFonts w:ascii="Times New Roman" w:eastAsia="Calibri" w:hAnsi="Times New Roman" w:cs="Times New Roman"/>
                      <w:b/>
                      <w:bCs/>
                      <w:color w:val="auto"/>
                      <w:sz w:val="28"/>
                      <w:szCs w:val="28"/>
                    </w:rPr>
                    <w:t>TỔ CHỨC, CÁ NHÂN</w:t>
                  </w:r>
                </w:p>
                <w:p w14:paraId="5770966B" w14:textId="77777777" w:rsidR="006D4875" w:rsidRPr="00AC4508" w:rsidRDefault="006D4875" w:rsidP="00795DA6">
                  <w:pPr>
                    <w:spacing w:line="340" w:lineRule="exact"/>
                    <w:jc w:val="center"/>
                    <w:rPr>
                      <w:rFonts w:ascii="Times New Roman" w:eastAsia="Calibri" w:hAnsi="Times New Roman" w:cs="Times New Roman"/>
                      <w:b/>
                      <w:bCs/>
                      <w:color w:val="auto"/>
                      <w:sz w:val="28"/>
                      <w:szCs w:val="28"/>
                      <w:lang w:val="en-US"/>
                    </w:rPr>
                  </w:pPr>
                  <w:r>
                    <w:rPr>
                      <w:rFonts w:ascii="Times New Roman" w:eastAsia="Calibri" w:hAnsi="Times New Roman" w:cs="Times New Roman"/>
                      <w:color w:val="auto"/>
                      <w:sz w:val="28"/>
                      <w:szCs w:val="28"/>
                      <w:lang w:val="en-US"/>
                    </w:rPr>
                    <w:t>(Được phép khai thác khoáng sản)</w:t>
                  </w:r>
                </w:p>
                <w:p w14:paraId="154774A5"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color w:val="auto"/>
                      <w:sz w:val="28"/>
                      <w:szCs w:val="28"/>
                    </w:rPr>
                    <w:t>(Chức danh)</w:t>
                  </w:r>
                </w:p>
                <w:p w14:paraId="71529563"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p>
                <w:p w14:paraId="0839E0B1"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p>
                <w:p w14:paraId="2F6DA52B"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p>
                <w:p w14:paraId="1C66254F" w14:textId="77777777" w:rsidR="006D4875" w:rsidRDefault="006D4875" w:rsidP="00795DA6">
                  <w:pPr>
                    <w:spacing w:line="340" w:lineRule="exact"/>
                    <w:jc w:val="center"/>
                    <w:rPr>
                      <w:rFonts w:ascii="Times New Roman" w:eastAsia="Calibri" w:hAnsi="Times New Roman" w:cs="Times New Roman"/>
                      <w:i/>
                      <w:iCs/>
                      <w:color w:val="auto"/>
                      <w:sz w:val="28"/>
                      <w:szCs w:val="28"/>
                      <w:lang w:val="en-US"/>
                    </w:rPr>
                  </w:pPr>
                  <w:r w:rsidRPr="005D3A24">
                    <w:rPr>
                      <w:rFonts w:ascii="Times New Roman" w:eastAsia="Calibri" w:hAnsi="Times New Roman" w:cs="Times New Roman"/>
                      <w:i/>
                      <w:iCs/>
                      <w:color w:val="auto"/>
                      <w:sz w:val="28"/>
                      <w:szCs w:val="28"/>
                    </w:rPr>
                    <w:t>Chữ ký, đóng dấu</w:t>
                  </w:r>
                </w:p>
                <w:p w14:paraId="15B21481"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b/>
                      <w:bCs/>
                      <w:i/>
                      <w:iCs/>
                      <w:color w:val="auto"/>
                      <w:sz w:val="28"/>
                      <w:szCs w:val="28"/>
                    </w:rPr>
                    <w:t>(Họ và tên)</w:t>
                  </w:r>
                </w:p>
                <w:p w14:paraId="6BC9534E"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p>
                <w:p w14:paraId="258DCB40" w14:textId="77777777" w:rsidR="006D4875" w:rsidRDefault="006D4875" w:rsidP="00795DA6">
                  <w:pPr>
                    <w:spacing w:line="340" w:lineRule="exact"/>
                    <w:rPr>
                      <w:rFonts w:ascii="Times New Roman" w:eastAsia="Calibri" w:hAnsi="Times New Roman" w:cs="Times New Roman"/>
                      <w:color w:val="auto"/>
                      <w:sz w:val="28"/>
                      <w:szCs w:val="28"/>
                      <w:lang w:val="en-US"/>
                    </w:rPr>
                  </w:pPr>
                  <w:r w:rsidRPr="00432CD2">
                    <w:rPr>
                      <w:rFonts w:ascii="Times New Roman" w:eastAsia="Calibri" w:hAnsi="Times New Roman" w:cs="Times New Roman"/>
                      <w:b/>
                      <w:bCs/>
                      <w:color w:val="auto"/>
                      <w:sz w:val="28"/>
                      <w:szCs w:val="28"/>
                    </w:rPr>
                    <w:t xml:space="preserve">   </w:t>
                  </w:r>
                </w:p>
              </w:tc>
              <w:tc>
                <w:tcPr>
                  <w:tcW w:w="4415" w:type="dxa"/>
                </w:tcPr>
                <w:p w14:paraId="4BBB3017"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r w:rsidRPr="00432CD2">
                    <w:rPr>
                      <w:rFonts w:ascii="Times New Roman" w:eastAsia="Calibri" w:hAnsi="Times New Roman" w:cs="Times New Roman"/>
                      <w:b/>
                      <w:bCs/>
                      <w:color w:val="auto"/>
                      <w:sz w:val="28"/>
                      <w:szCs w:val="28"/>
                    </w:rPr>
                    <w:t>ĐƠN VỊ LẬP ĐỀ ÁN</w:t>
                  </w:r>
                </w:p>
                <w:p w14:paraId="6730B406" w14:textId="77777777" w:rsidR="006D4875" w:rsidRDefault="006D4875" w:rsidP="00795DA6">
                  <w:pPr>
                    <w:spacing w:line="340" w:lineRule="exact"/>
                    <w:jc w:val="center"/>
                    <w:rPr>
                      <w:rFonts w:ascii="Times New Roman" w:eastAsia="Calibri" w:hAnsi="Times New Roman" w:cs="Times New Roman"/>
                      <w:color w:val="auto"/>
                      <w:sz w:val="28"/>
                      <w:szCs w:val="28"/>
                      <w:lang w:val="en-US"/>
                    </w:rPr>
                  </w:pPr>
                  <w:r w:rsidRPr="005D3A24">
                    <w:rPr>
                      <w:rFonts w:ascii="Times New Roman" w:eastAsia="Calibri" w:hAnsi="Times New Roman" w:cs="Times New Roman"/>
                      <w:color w:val="auto"/>
                      <w:sz w:val="28"/>
                      <w:szCs w:val="28"/>
                    </w:rPr>
                    <w:t>(Chức danh)</w:t>
                  </w:r>
                </w:p>
                <w:p w14:paraId="527749EE" w14:textId="77777777" w:rsidR="006D4875" w:rsidRDefault="006D4875" w:rsidP="00795DA6">
                  <w:pPr>
                    <w:spacing w:line="340" w:lineRule="exact"/>
                    <w:jc w:val="center"/>
                    <w:rPr>
                      <w:rFonts w:ascii="Times New Roman" w:eastAsia="Calibri" w:hAnsi="Times New Roman" w:cs="Times New Roman"/>
                      <w:color w:val="auto"/>
                      <w:sz w:val="28"/>
                      <w:szCs w:val="28"/>
                      <w:lang w:val="en-US"/>
                    </w:rPr>
                  </w:pPr>
                </w:p>
                <w:p w14:paraId="455C240D" w14:textId="77777777" w:rsidR="006D4875" w:rsidRDefault="006D4875" w:rsidP="00795DA6">
                  <w:pPr>
                    <w:spacing w:line="340" w:lineRule="exact"/>
                    <w:jc w:val="center"/>
                    <w:rPr>
                      <w:rFonts w:ascii="Times New Roman" w:eastAsia="Calibri" w:hAnsi="Times New Roman" w:cs="Times New Roman"/>
                      <w:color w:val="auto"/>
                      <w:sz w:val="28"/>
                      <w:szCs w:val="28"/>
                      <w:lang w:val="en-US"/>
                    </w:rPr>
                  </w:pPr>
                </w:p>
                <w:p w14:paraId="7ADFD279" w14:textId="77777777" w:rsidR="006D4875" w:rsidRDefault="006D4875" w:rsidP="00795DA6">
                  <w:pPr>
                    <w:spacing w:line="340" w:lineRule="exact"/>
                    <w:jc w:val="center"/>
                    <w:rPr>
                      <w:rFonts w:ascii="Times New Roman" w:eastAsia="Calibri" w:hAnsi="Times New Roman" w:cs="Times New Roman"/>
                      <w:color w:val="auto"/>
                      <w:sz w:val="28"/>
                      <w:szCs w:val="28"/>
                      <w:lang w:val="en-US"/>
                    </w:rPr>
                  </w:pPr>
                </w:p>
                <w:p w14:paraId="779A5E4B" w14:textId="77777777" w:rsidR="006D4875" w:rsidRDefault="006D4875" w:rsidP="00795DA6">
                  <w:pPr>
                    <w:spacing w:line="340" w:lineRule="exact"/>
                    <w:jc w:val="center"/>
                    <w:rPr>
                      <w:rFonts w:ascii="Times New Roman" w:eastAsia="Calibri" w:hAnsi="Times New Roman" w:cs="Times New Roman"/>
                      <w:color w:val="auto"/>
                      <w:sz w:val="28"/>
                      <w:szCs w:val="28"/>
                      <w:lang w:val="en-US"/>
                    </w:rPr>
                  </w:pPr>
                </w:p>
                <w:p w14:paraId="78206AA3" w14:textId="77777777" w:rsidR="006D4875" w:rsidRDefault="006D4875" w:rsidP="00795DA6">
                  <w:pPr>
                    <w:spacing w:line="340" w:lineRule="exact"/>
                    <w:jc w:val="center"/>
                    <w:rPr>
                      <w:rFonts w:ascii="Times New Roman" w:eastAsia="Calibri" w:hAnsi="Times New Roman" w:cs="Times New Roman"/>
                      <w:i/>
                      <w:iCs/>
                      <w:color w:val="auto"/>
                      <w:sz w:val="28"/>
                      <w:szCs w:val="28"/>
                      <w:lang w:val="en-US"/>
                    </w:rPr>
                  </w:pPr>
                  <w:r w:rsidRPr="005D3A24">
                    <w:rPr>
                      <w:rFonts w:ascii="Times New Roman" w:eastAsia="Calibri" w:hAnsi="Times New Roman" w:cs="Times New Roman"/>
                      <w:i/>
                      <w:iCs/>
                      <w:color w:val="auto"/>
                      <w:sz w:val="28"/>
                      <w:szCs w:val="28"/>
                    </w:rPr>
                    <w:t>Chữ ký, đóng dấu</w:t>
                  </w:r>
                </w:p>
                <w:p w14:paraId="0EA7F81D"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b/>
                      <w:bCs/>
                      <w:i/>
                      <w:iCs/>
                      <w:color w:val="auto"/>
                      <w:sz w:val="28"/>
                      <w:szCs w:val="28"/>
                    </w:rPr>
                    <w:t>(Họ và tên)</w:t>
                  </w:r>
                </w:p>
                <w:p w14:paraId="5CE61E9D" w14:textId="77777777" w:rsidR="006D4875" w:rsidRPr="00AC4508" w:rsidRDefault="006D4875" w:rsidP="00795DA6">
                  <w:pPr>
                    <w:spacing w:line="340" w:lineRule="exact"/>
                    <w:rPr>
                      <w:rFonts w:ascii="Times New Roman" w:eastAsia="Calibri" w:hAnsi="Times New Roman" w:cs="Times New Roman"/>
                      <w:color w:val="auto"/>
                      <w:sz w:val="28"/>
                      <w:szCs w:val="28"/>
                      <w:lang w:val="en-US"/>
                    </w:rPr>
                  </w:pPr>
                </w:p>
              </w:tc>
            </w:tr>
          </w:tbl>
          <w:p w14:paraId="188C421B" w14:textId="77777777" w:rsidR="006D4875" w:rsidRDefault="006D4875" w:rsidP="00795DA6">
            <w:pPr>
              <w:spacing w:line="340" w:lineRule="exact"/>
              <w:ind w:firstLine="31"/>
              <w:rPr>
                <w:rFonts w:ascii="Times New Roman" w:eastAsia="Calibri" w:hAnsi="Times New Roman" w:cs="Times New Roman"/>
                <w:color w:val="auto"/>
                <w:sz w:val="28"/>
                <w:szCs w:val="28"/>
                <w:lang w:val="en-US"/>
              </w:rPr>
            </w:pPr>
          </w:p>
          <w:p w14:paraId="57D0B910" w14:textId="77777777" w:rsidR="006D4875" w:rsidRDefault="006D4875" w:rsidP="00795DA6">
            <w:pPr>
              <w:spacing w:line="340" w:lineRule="exact"/>
              <w:ind w:firstLine="31"/>
              <w:rPr>
                <w:rFonts w:ascii="Times New Roman" w:eastAsia="Calibri" w:hAnsi="Times New Roman" w:cs="Times New Roman"/>
                <w:color w:val="auto"/>
                <w:sz w:val="28"/>
                <w:szCs w:val="28"/>
                <w:lang w:val="en-US"/>
              </w:rPr>
            </w:pPr>
          </w:p>
          <w:p w14:paraId="7D586E94" w14:textId="77777777" w:rsidR="006D4875" w:rsidRDefault="006D4875" w:rsidP="00795DA6">
            <w:pPr>
              <w:spacing w:line="340" w:lineRule="exact"/>
              <w:ind w:firstLine="31"/>
              <w:rPr>
                <w:rFonts w:ascii="Times New Roman" w:eastAsia="Calibri" w:hAnsi="Times New Roman" w:cs="Times New Roman"/>
                <w:color w:val="auto"/>
                <w:sz w:val="28"/>
                <w:szCs w:val="28"/>
                <w:lang w:val="en-US"/>
              </w:rPr>
            </w:pPr>
          </w:p>
          <w:p w14:paraId="449726D1" w14:textId="77777777" w:rsidR="006D4875" w:rsidRDefault="006D4875" w:rsidP="00795DA6">
            <w:pPr>
              <w:spacing w:line="340" w:lineRule="exact"/>
              <w:ind w:firstLine="31"/>
              <w:rPr>
                <w:rFonts w:ascii="Times New Roman" w:eastAsia="Calibri" w:hAnsi="Times New Roman" w:cs="Times New Roman"/>
                <w:color w:val="auto"/>
                <w:sz w:val="28"/>
                <w:szCs w:val="28"/>
                <w:lang w:val="en-US"/>
              </w:rPr>
            </w:pPr>
          </w:p>
          <w:p w14:paraId="75B8EDEC" w14:textId="77777777" w:rsidR="006D4875" w:rsidRPr="00432CD2" w:rsidRDefault="006D4875" w:rsidP="00795DA6">
            <w:pPr>
              <w:spacing w:line="340" w:lineRule="exact"/>
              <w:ind w:firstLine="31"/>
              <w:rPr>
                <w:rFonts w:ascii="Times New Roman" w:eastAsia="Calibri" w:hAnsi="Times New Roman" w:cs="Times New Roman"/>
                <w:color w:val="auto"/>
                <w:sz w:val="28"/>
                <w:szCs w:val="28"/>
                <w:lang w:val="en-US"/>
              </w:rPr>
            </w:pPr>
          </w:p>
          <w:p w14:paraId="528C7A4F" w14:textId="77777777" w:rsidR="006D4875" w:rsidRPr="005D3A24" w:rsidRDefault="006D4875" w:rsidP="00795DA6">
            <w:pPr>
              <w:spacing w:line="340" w:lineRule="exact"/>
              <w:ind w:firstLine="31"/>
              <w:rPr>
                <w:rFonts w:ascii="Times New Roman" w:eastAsia="Calibri" w:hAnsi="Times New Roman" w:cs="Times New Roman"/>
                <w:color w:val="auto"/>
                <w:sz w:val="28"/>
                <w:szCs w:val="28"/>
              </w:rPr>
            </w:pPr>
          </w:p>
          <w:p w14:paraId="723D0109" w14:textId="240C3454" w:rsidR="006D4875" w:rsidRDefault="006D4875" w:rsidP="00795DA6">
            <w:pPr>
              <w:spacing w:line="340" w:lineRule="exact"/>
              <w:ind w:firstLine="31"/>
              <w:jc w:val="center"/>
              <w:rPr>
                <w:rFonts w:ascii="Times New Roman" w:hAnsi="Times New Roman"/>
                <w:color w:val="auto"/>
                <w:sz w:val="28"/>
                <w:szCs w:val="28"/>
                <w:lang w:val="en-US"/>
              </w:rPr>
            </w:pPr>
            <w:r w:rsidRPr="005D3A24">
              <w:rPr>
                <w:rFonts w:ascii="Times New Roman" w:eastAsia="Calibri" w:hAnsi="Times New Roman" w:cs="Times New Roman"/>
                <w:b/>
                <w:color w:val="auto"/>
                <w:sz w:val="28"/>
                <w:szCs w:val="28"/>
              </w:rPr>
              <w:t>Địa danh</w:t>
            </w:r>
            <w:r w:rsidRPr="005D3A24">
              <w:rPr>
                <w:rFonts w:ascii="Times New Roman" w:eastAsia="Calibri" w:hAnsi="Times New Roman" w:cs="Times New Roman"/>
                <w:b/>
                <w:bCs/>
                <w:color w:val="auto"/>
                <w:sz w:val="28"/>
                <w:szCs w:val="28"/>
              </w:rPr>
              <w:t xml:space="preserve">, </w:t>
            </w:r>
            <w:r w:rsidR="00082CAF">
              <w:rPr>
                <w:rFonts w:ascii="Times New Roman" w:eastAsia="Calibri" w:hAnsi="Times New Roman" w:cs="Times New Roman"/>
                <w:b/>
                <w:bCs/>
                <w:color w:val="auto"/>
                <w:sz w:val="28"/>
                <w:szCs w:val="28"/>
                <w:lang w:val="en-US"/>
              </w:rPr>
              <w:t>n</w:t>
            </w:r>
            <w:r w:rsidRPr="005D3A24">
              <w:rPr>
                <w:rFonts w:ascii="Times New Roman" w:eastAsia="Calibri" w:hAnsi="Times New Roman" w:cs="Times New Roman"/>
                <w:b/>
                <w:bCs/>
                <w:color w:val="auto"/>
                <w:sz w:val="28"/>
                <w:szCs w:val="28"/>
              </w:rPr>
              <w:t>ăm 20...</w:t>
            </w:r>
          </w:p>
          <w:p w14:paraId="295DBC65" w14:textId="77777777" w:rsidR="006D4875" w:rsidRDefault="006D4875" w:rsidP="00795DA6">
            <w:pPr>
              <w:widowControl/>
              <w:rPr>
                <w:rFonts w:ascii="Times New Roman" w:eastAsia="Calibri" w:hAnsi="Times New Roman" w:cs="Times New Roman"/>
                <w:b/>
                <w:bCs/>
                <w:color w:val="auto"/>
                <w:sz w:val="28"/>
                <w:szCs w:val="28"/>
              </w:rPr>
            </w:pPr>
          </w:p>
        </w:tc>
      </w:tr>
    </w:tbl>
    <w:p w14:paraId="092793FC" w14:textId="77777777" w:rsidR="006D4875" w:rsidRDefault="006D4875" w:rsidP="006D4875">
      <w:pPr>
        <w:widowControl/>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rPr>
        <w:br w:type="page"/>
      </w:r>
    </w:p>
    <w:p w14:paraId="65888CB7" w14:textId="77777777" w:rsidR="003218AC" w:rsidRPr="00C575CB" w:rsidRDefault="003218AC" w:rsidP="003218AC">
      <w:pPr>
        <w:spacing w:before="120" w:after="120" w:line="264" w:lineRule="auto"/>
        <w:jc w:val="center"/>
        <w:rPr>
          <w:rFonts w:ascii="Times New Roman" w:eastAsia="Calibri" w:hAnsi="Times New Roman" w:cs="Times New Roman"/>
          <w:b/>
          <w:bCs/>
          <w:color w:val="auto"/>
          <w:sz w:val="28"/>
          <w:szCs w:val="28"/>
          <w:lang w:val="en-US"/>
        </w:rPr>
      </w:pPr>
      <w:r>
        <w:rPr>
          <w:rFonts w:ascii="Times New Roman" w:eastAsia="Calibri" w:hAnsi="Times New Roman" w:cs="Times New Roman"/>
          <w:b/>
          <w:bCs/>
          <w:color w:val="auto"/>
          <w:sz w:val="28"/>
          <w:szCs w:val="28"/>
          <w:lang w:val="en-US"/>
        </w:rPr>
        <w:lastRenderedPageBreak/>
        <w:t>PHẦN THUYẾT MINH</w:t>
      </w:r>
    </w:p>
    <w:p w14:paraId="428B27B7" w14:textId="77777777" w:rsidR="003218AC" w:rsidRDefault="003218AC" w:rsidP="003218AC">
      <w:pPr>
        <w:spacing w:before="120" w:after="120" w:line="264" w:lineRule="auto"/>
        <w:jc w:val="center"/>
        <w:rPr>
          <w:rFonts w:ascii="Times New Roman" w:eastAsia="Calibri" w:hAnsi="Times New Roman" w:cs="Times New Roman"/>
          <w:b/>
          <w:color w:val="auto"/>
          <w:sz w:val="28"/>
          <w:szCs w:val="28"/>
          <w:lang w:val="en-US"/>
        </w:rPr>
      </w:pPr>
    </w:p>
    <w:p w14:paraId="6F7F6C26" w14:textId="77777777" w:rsidR="003218AC" w:rsidRDefault="003218AC" w:rsidP="003218AC">
      <w:pPr>
        <w:spacing w:before="120" w:after="120" w:line="264" w:lineRule="auto"/>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b/>
          <w:color w:val="auto"/>
          <w:sz w:val="28"/>
          <w:szCs w:val="28"/>
        </w:rPr>
        <w:t>MỞ</w:t>
      </w:r>
      <w:r w:rsidRPr="005D3A24">
        <w:rPr>
          <w:rFonts w:ascii="Times New Roman" w:eastAsia="Calibri" w:hAnsi="Times New Roman" w:cs="Times New Roman"/>
          <w:b/>
          <w:bCs/>
          <w:color w:val="auto"/>
          <w:sz w:val="28"/>
          <w:szCs w:val="28"/>
        </w:rPr>
        <w:t xml:space="preserve"> ĐẦU</w:t>
      </w:r>
    </w:p>
    <w:p w14:paraId="676F5990" w14:textId="77777777" w:rsidR="006D4875" w:rsidRPr="00F153DA" w:rsidRDefault="006D4875" w:rsidP="003218AC">
      <w:pPr>
        <w:spacing w:before="120" w:after="120" w:line="264" w:lineRule="auto"/>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 xml:space="preserve">1. Cơ sở để lập </w:t>
      </w:r>
      <w:r>
        <w:rPr>
          <w:rFonts w:ascii="Times New Roman" w:eastAsia="Calibri" w:hAnsi="Times New Roman" w:cs="Times New Roman"/>
          <w:b/>
          <w:color w:val="auto"/>
          <w:sz w:val="28"/>
          <w:szCs w:val="28"/>
          <w:lang w:val="en-US"/>
        </w:rPr>
        <w:t>phương án</w:t>
      </w:r>
      <w:r w:rsidRPr="00F153DA">
        <w:rPr>
          <w:rFonts w:ascii="Times New Roman" w:eastAsia="Calibri" w:hAnsi="Times New Roman" w:cs="Times New Roman"/>
          <w:b/>
          <w:color w:val="auto"/>
          <w:sz w:val="28"/>
          <w:szCs w:val="28"/>
        </w:rPr>
        <w:t xml:space="preserve"> đóng cửa mỏ</w:t>
      </w:r>
      <w:r>
        <w:rPr>
          <w:rFonts w:ascii="Times New Roman" w:eastAsia="Calibri" w:hAnsi="Times New Roman" w:cs="Times New Roman"/>
          <w:b/>
          <w:color w:val="auto"/>
          <w:sz w:val="28"/>
          <w:szCs w:val="28"/>
          <w:lang w:val="en-US"/>
        </w:rPr>
        <w:t xml:space="preserve"> khoáng sản</w:t>
      </w:r>
      <w:r w:rsidRPr="00F153DA">
        <w:rPr>
          <w:rFonts w:ascii="Times New Roman" w:eastAsia="Calibri" w:hAnsi="Times New Roman" w:cs="Times New Roman"/>
          <w:b/>
          <w:color w:val="auto"/>
          <w:sz w:val="28"/>
          <w:szCs w:val="28"/>
        </w:rPr>
        <w:t>…..:</w:t>
      </w:r>
    </w:p>
    <w:p w14:paraId="35CBE266"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Các văn bản quy phạm pháp luật có liên quan;</w:t>
      </w:r>
    </w:p>
    <w:p w14:paraId="69B92AE9"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Giấy phép khai thác khoáng sản số.....;</w:t>
      </w:r>
    </w:p>
    <w:p w14:paraId="0AAD80C7" w14:textId="77777777" w:rsidR="00082CAF" w:rsidRPr="00F153DA" w:rsidRDefault="00082CAF" w:rsidP="00082CAF">
      <w:pPr>
        <w:spacing w:after="120" w:line="340" w:lineRule="exact"/>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Dự án đầu tư công trình khai thác mỏ</w:t>
      </w:r>
      <w:r>
        <w:rPr>
          <w:rFonts w:ascii="Times New Roman" w:eastAsia="Calibri" w:hAnsi="Times New Roman" w:cs="Times New Roman"/>
          <w:color w:val="auto"/>
          <w:sz w:val="28"/>
          <w:szCs w:val="28"/>
        </w:rPr>
        <w:t>.....</w:t>
      </w:r>
      <w:r w:rsidRPr="00F153DA">
        <w:rPr>
          <w:rFonts w:ascii="Times New Roman" w:eastAsia="Calibri" w:hAnsi="Times New Roman" w:cs="Times New Roman"/>
          <w:color w:val="auto"/>
          <w:sz w:val="28"/>
          <w:szCs w:val="28"/>
        </w:rPr>
        <w:t xml:space="preserve"> được phê duyệt tại Quyết định số…..ngày.....tháng.....năm.....,của....; </w:t>
      </w:r>
    </w:p>
    <w:p w14:paraId="201227EB"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Thiết kế mỏ.....được phê duyệt tại Quyết định số.....ngày   tháng   năm 20.....của....;</w:t>
      </w:r>
    </w:p>
    <w:p w14:paraId="7392237B"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Báo cáo đánh giá tác động môi trường (Báo cáo ĐTM)/Phương án cải tạo, phục hồi môi trường trong khai thác mỏ.....được phê duyệt/xác nhận tại Văn bản số…..ngày.....tháng.....năm.....của.....;</w:t>
      </w:r>
    </w:p>
    <w:p w14:paraId="48681FF7"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Các báo cáo định kỳ hoạt động khai thác khoáng sản năm.....(có phụ lục liệt kê kèm theo);</w:t>
      </w:r>
    </w:p>
    <w:p w14:paraId="5D9F315A"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Tập hợp bình đồ, mặt cắt hiện trạng được lập theo báo cáo định kỳ hoạt động khai thác khoáng sản hàng năm.....(có phụ lục liệt kê kèm theo);</w:t>
      </w:r>
    </w:p>
    <w:p w14:paraId="3F3535BE"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Các quy định của Bộ Nông nghiệp và </w:t>
      </w:r>
      <w:r>
        <w:rPr>
          <w:rFonts w:ascii="Times New Roman" w:eastAsia="Calibri" w:hAnsi="Times New Roman" w:cs="Times New Roman"/>
          <w:color w:val="auto"/>
          <w:sz w:val="28"/>
          <w:szCs w:val="28"/>
          <w:lang w:val="en-US"/>
        </w:rPr>
        <w:t>Môi trường</w:t>
      </w:r>
      <w:r w:rsidRPr="00F153DA">
        <w:rPr>
          <w:rFonts w:ascii="Times New Roman" w:eastAsia="Calibri" w:hAnsi="Times New Roman" w:cs="Times New Roman"/>
          <w:color w:val="auto"/>
          <w:sz w:val="28"/>
          <w:szCs w:val="28"/>
        </w:rPr>
        <w:t>, Bộ Xây dựng, UBND cấp tỉnh (nơi khai thác khoáng sản) về định mức, đơn giá công trình xây dựng, đơn giá trồng cây.</w:t>
      </w:r>
    </w:p>
    <w:p w14:paraId="775B9103" w14:textId="03B647BC" w:rsidR="006D4875" w:rsidRPr="00505CC4" w:rsidRDefault="006D4875" w:rsidP="003218AC">
      <w:pPr>
        <w:spacing w:before="120" w:after="120" w:line="264" w:lineRule="auto"/>
        <w:ind w:firstLine="720"/>
        <w:jc w:val="both"/>
        <w:rPr>
          <w:rFonts w:ascii="Times New Roman" w:eastAsia="Calibri" w:hAnsi="Times New Roman" w:cs="Times New Roman"/>
          <w:b/>
          <w:color w:val="auto"/>
          <w:sz w:val="28"/>
          <w:szCs w:val="28"/>
          <w:lang w:val="en-US"/>
        </w:rPr>
      </w:pPr>
      <w:r w:rsidRPr="00F153DA">
        <w:rPr>
          <w:rFonts w:ascii="Times New Roman" w:eastAsia="Calibri" w:hAnsi="Times New Roman" w:cs="Times New Roman"/>
          <w:b/>
          <w:color w:val="auto"/>
          <w:sz w:val="28"/>
          <w:szCs w:val="28"/>
        </w:rPr>
        <w:t>2. Mục đích đóng cửa mỏ</w:t>
      </w:r>
      <w:r>
        <w:rPr>
          <w:rFonts w:ascii="Times New Roman" w:eastAsia="Calibri" w:hAnsi="Times New Roman" w:cs="Times New Roman"/>
          <w:b/>
          <w:color w:val="auto"/>
          <w:sz w:val="28"/>
          <w:szCs w:val="28"/>
          <w:lang w:val="en-US"/>
        </w:rPr>
        <w:t xml:space="preserve"> khoáng sản</w:t>
      </w:r>
    </w:p>
    <w:p w14:paraId="7E786D2D" w14:textId="77777777" w:rsidR="00082CAF" w:rsidRDefault="00082CAF" w:rsidP="00082CAF">
      <w:pPr>
        <w:spacing w:after="120" w:line="340" w:lineRule="exact"/>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 xml:space="preserve">Nêu mục đích của việc lập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 đóng cửa mỏ </w:t>
      </w:r>
      <w:r>
        <w:rPr>
          <w:rFonts w:ascii="Times New Roman" w:eastAsia="Calibri" w:hAnsi="Times New Roman" w:cs="Times New Roman"/>
          <w:color w:val="auto"/>
          <w:sz w:val="28"/>
          <w:szCs w:val="28"/>
          <w:lang w:val="en-US"/>
        </w:rPr>
        <w:t xml:space="preserve">khoáng sản </w:t>
      </w:r>
      <w:r>
        <w:rPr>
          <w:rFonts w:ascii="Times New Roman" w:eastAsia="Calibri" w:hAnsi="Times New Roman" w:cs="Times New Roman"/>
          <w:color w:val="auto"/>
          <w:sz w:val="28"/>
          <w:szCs w:val="28"/>
        </w:rPr>
        <w:t>trong đó làm rõ</w:t>
      </w:r>
      <w:r>
        <w:rPr>
          <w:rFonts w:ascii="Times New Roman" w:eastAsia="Calibri" w:hAnsi="Times New Roman" w:cs="Times New Roman"/>
          <w:color w:val="auto"/>
          <w:sz w:val="28"/>
          <w:szCs w:val="28"/>
          <w:lang w:val="en-US"/>
        </w:rPr>
        <w:t xml:space="preserve"> đ</w:t>
      </w:r>
      <w:r w:rsidRPr="00F153DA">
        <w:rPr>
          <w:rFonts w:ascii="Times New Roman" w:eastAsia="Calibri" w:hAnsi="Times New Roman" w:cs="Times New Roman"/>
          <w:color w:val="auto"/>
          <w:sz w:val="28"/>
          <w:szCs w:val="28"/>
        </w:rPr>
        <w:t xml:space="preserve">óng cửa mỏ </w:t>
      </w:r>
      <w:r>
        <w:rPr>
          <w:rFonts w:ascii="Times New Roman" w:eastAsia="Calibri" w:hAnsi="Times New Roman" w:cs="Times New Roman"/>
          <w:color w:val="auto"/>
          <w:sz w:val="28"/>
          <w:szCs w:val="28"/>
          <w:lang w:val="en-US"/>
        </w:rPr>
        <w:t>khoáng sản do giấy phép khai thác khoáng sản hết hiệu lực, do trả lại giấy phép khai thác khoáng sản…</w:t>
      </w:r>
    </w:p>
    <w:p w14:paraId="6C39967B"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p>
    <w:p w14:paraId="7A80FD91" w14:textId="512A6283" w:rsidR="006D4875" w:rsidRDefault="006D4875" w:rsidP="00082CAF">
      <w:pPr>
        <w:spacing w:before="120" w:after="120" w:line="264" w:lineRule="auto"/>
        <w:jc w:val="center"/>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color w:val="auto"/>
          <w:sz w:val="28"/>
          <w:szCs w:val="28"/>
        </w:rPr>
        <w:t>CHƯƠNG</w:t>
      </w:r>
      <w:r w:rsidR="00561759">
        <w:rPr>
          <w:rFonts w:ascii="Times New Roman" w:eastAsia="Calibri" w:hAnsi="Times New Roman" w:cs="Times New Roman"/>
          <w:b/>
          <w:bCs/>
          <w:color w:val="auto"/>
          <w:sz w:val="28"/>
          <w:szCs w:val="28"/>
        </w:rPr>
        <w:t xml:space="preserve"> I</w:t>
      </w:r>
      <w:r w:rsidR="00082CAF">
        <w:rPr>
          <w:rFonts w:ascii="Times New Roman" w:eastAsia="Calibri" w:hAnsi="Times New Roman" w:cs="Times New Roman"/>
          <w:b/>
          <w:bCs/>
          <w:color w:val="auto"/>
          <w:sz w:val="28"/>
          <w:szCs w:val="28"/>
        </w:rPr>
        <w:br/>
      </w:r>
      <w:r w:rsidRPr="00F153DA">
        <w:rPr>
          <w:rFonts w:ascii="Times New Roman" w:eastAsia="Calibri" w:hAnsi="Times New Roman" w:cs="Times New Roman"/>
          <w:b/>
          <w:bCs/>
          <w:color w:val="auto"/>
          <w:sz w:val="28"/>
          <w:szCs w:val="28"/>
        </w:rPr>
        <w:t>HIỆN TRẠNG KHU VỰC ĐÓNG CỬA MỎ</w:t>
      </w:r>
      <w:r>
        <w:rPr>
          <w:rFonts w:ascii="Times New Roman" w:eastAsia="Calibri" w:hAnsi="Times New Roman" w:cs="Times New Roman"/>
          <w:b/>
          <w:bCs/>
          <w:color w:val="auto"/>
          <w:sz w:val="28"/>
          <w:szCs w:val="28"/>
          <w:lang w:val="en-US"/>
        </w:rPr>
        <w:t xml:space="preserve"> KHOÁNG SẢN</w:t>
      </w:r>
    </w:p>
    <w:p w14:paraId="4ABFC8C3" w14:textId="77777777" w:rsidR="006D4875" w:rsidRPr="00F153DA" w:rsidRDefault="006D4875" w:rsidP="003218AC">
      <w:pPr>
        <w:spacing w:before="120" w:after="120" w:line="264" w:lineRule="auto"/>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1. Tình hình tổ chức khai thác khoáng sản</w:t>
      </w:r>
    </w:p>
    <w:p w14:paraId="3A85BC67"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Mô tả quá trình tổ chức khai thác khoáng sản theo </w:t>
      </w:r>
      <w:r>
        <w:rPr>
          <w:rFonts w:ascii="Times New Roman" w:eastAsia="Calibri" w:hAnsi="Times New Roman" w:cs="Times New Roman"/>
          <w:color w:val="auto"/>
          <w:sz w:val="28"/>
          <w:szCs w:val="28"/>
          <w:lang w:val="en-US"/>
        </w:rPr>
        <w:t>g</w:t>
      </w:r>
      <w:r w:rsidRPr="00F153DA">
        <w:rPr>
          <w:rFonts w:ascii="Times New Roman" w:eastAsia="Calibri" w:hAnsi="Times New Roman" w:cs="Times New Roman"/>
          <w:color w:val="auto"/>
          <w:sz w:val="28"/>
          <w:szCs w:val="28"/>
        </w:rPr>
        <w:t>iấy phép khai thác khoáng sản, theo đó làm rõ một số nội dung sau:</w:t>
      </w:r>
    </w:p>
    <w:p w14:paraId="379993E9" w14:textId="77777777" w:rsidR="006D4875" w:rsidRPr="00F153DA" w:rsidRDefault="006D4875" w:rsidP="003218AC">
      <w:pPr>
        <w:spacing w:before="120" w:after="120" w:line="264" w:lineRule="auto"/>
        <w:ind w:firstLine="720"/>
        <w:jc w:val="both"/>
        <w:rPr>
          <w:rFonts w:ascii="Times New Roman" w:eastAsia="Calibri" w:hAnsi="Times New Roman" w:cs="Times New Roman"/>
          <w:b/>
          <w:i/>
          <w:color w:val="auto"/>
          <w:sz w:val="28"/>
          <w:szCs w:val="28"/>
        </w:rPr>
      </w:pPr>
      <w:r w:rsidRPr="00F153DA">
        <w:rPr>
          <w:rFonts w:ascii="Times New Roman" w:eastAsia="Calibri" w:hAnsi="Times New Roman" w:cs="Times New Roman"/>
          <w:b/>
          <w:i/>
          <w:color w:val="auto"/>
          <w:sz w:val="28"/>
          <w:szCs w:val="28"/>
        </w:rPr>
        <w:t>1.1. Các thông tin cơ bản của dự án đầu tư công trình khai thác mỏ</w:t>
      </w:r>
    </w:p>
    <w:p w14:paraId="19CC18FB"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Nêu rõ các thông tin khu vực khai thác (toạ độ, diện tích, độ sâu, trữ lượng địa chất, trữ lượng huy động vào khai thác v.v...); các thông số hệ thống khai thác đã được tính toán, lựa chọn theo nội dung của dự án đầu tư.</w:t>
      </w:r>
    </w:p>
    <w:p w14:paraId="45E705AA" w14:textId="77777777" w:rsidR="006D4875" w:rsidRPr="00F153DA" w:rsidRDefault="006D4875" w:rsidP="003218AC">
      <w:pPr>
        <w:spacing w:before="120" w:after="120" w:line="264" w:lineRule="auto"/>
        <w:ind w:firstLine="720"/>
        <w:jc w:val="both"/>
        <w:rPr>
          <w:rFonts w:ascii="Times New Roman" w:eastAsia="Calibri" w:hAnsi="Times New Roman" w:cs="Times New Roman"/>
          <w:b/>
          <w:i/>
          <w:color w:val="auto"/>
          <w:sz w:val="28"/>
          <w:szCs w:val="28"/>
        </w:rPr>
      </w:pPr>
      <w:r w:rsidRPr="00F153DA">
        <w:rPr>
          <w:rFonts w:ascii="Times New Roman" w:eastAsia="Calibri" w:hAnsi="Times New Roman" w:cs="Times New Roman"/>
          <w:b/>
          <w:i/>
          <w:color w:val="auto"/>
          <w:sz w:val="28"/>
          <w:szCs w:val="28"/>
        </w:rPr>
        <w:t>1.2. Các thông số cơ bản của thiết kế khai thác mỏ</w:t>
      </w:r>
    </w:p>
    <w:p w14:paraId="4AD1123D"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lastRenderedPageBreak/>
        <w:t>Nêu rõ các thông số của khu vực khai thác tương tự như nội dung mục 1.1. Ngoài ra, nêu rõ có sự sai khác, lý do của sự sai khác về trữ lượng huy động vào thiết kế, các thông số kỹ thuật như đã nêu trên giữa dự án đầu tư và thiết kế mỏ theo nội dung của thiết kế khai thác đã phê duyệt.</w:t>
      </w:r>
    </w:p>
    <w:p w14:paraId="51B592F0" w14:textId="77777777" w:rsidR="006D4875" w:rsidRPr="00F153DA" w:rsidRDefault="006D4875" w:rsidP="003218AC">
      <w:pPr>
        <w:spacing w:before="120" w:after="120" w:line="264" w:lineRule="auto"/>
        <w:ind w:firstLine="720"/>
        <w:jc w:val="both"/>
        <w:rPr>
          <w:rFonts w:ascii="Times New Roman" w:eastAsia="Calibri" w:hAnsi="Times New Roman" w:cs="Times New Roman"/>
          <w:b/>
          <w:i/>
          <w:color w:val="auto"/>
          <w:sz w:val="28"/>
          <w:szCs w:val="28"/>
        </w:rPr>
      </w:pPr>
      <w:r w:rsidRPr="00F153DA">
        <w:rPr>
          <w:rFonts w:ascii="Times New Roman" w:eastAsia="Calibri" w:hAnsi="Times New Roman" w:cs="Times New Roman"/>
          <w:b/>
          <w:i/>
          <w:color w:val="auto"/>
          <w:sz w:val="28"/>
          <w:szCs w:val="28"/>
        </w:rPr>
        <w:t>1.3. Kết quả tổ chức khai thác trong thực tế</w:t>
      </w:r>
    </w:p>
    <w:p w14:paraId="3DD2E6CA"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Nêu rõ quá trình tổ chức khai thác theo dự án đầu tư và thiết kế mỏ đã được phê duyệt, những vấn đề phát sinh trong quá trình khai thác về điều kiện địa chất-mỏ, thay đổi về trữ lượng (tăng/giảm) lý do; những nội dung thay đổi so với thiết kế (nếu có) về công nghệ khai thác, thiết bị khai thác chính</w:t>
      </w:r>
      <w:r>
        <w:rPr>
          <w:rFonts w:ascii="Times New Roman" w:eastAsia="Calibri" w:hAnsi="Times New Roman" w:cs="Times New Roman"/>
          <w:color w:val="auto"/>
          <w:sz w:val="28"/>
          <w:szCs w:val="28"/>
          <w:lang w:val="en-US"/>
        </w:rPr>
        <w:t>,</w:t>
      </w:r>
      <w:r w:rsidRPr="00F153DA">
        <w:rPr>
          <w:rFonts w:ascii="Times New Roman" w:eastAsia="Calibri" w:hAnsi="Times New Roman" w:cs="Times New Roman"/>
          <w:color w:val="auto"/>
          <w:sz w:val="28"/>
          <w:szCs w:val="28"/>
        </w:rPr>
        <w:t>... trong đó, làm rõ một số thông tin sau:</w:t>
      </w:r>
    </w:p>
    <w:p w14:paraId="5EECB8E9"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Nêu khái quát về khu mỏ: tiến độ và khối lượng khai thác theo từng năm và toàn bộ thời gian khai thác, trữ lượng và tuổi thọ mỏ, chế độ;</w:t>
      </w:r>
    </w:p>
    <w:p w14:paraId="3A7EA134" w14:textId="546661E0"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Thống kê chi tiết khối lượng mỏ đã thực hiện (bao gồm cả khoáng sản chính, khoáng sản đi kèm…) theo từng năm từ khi được cấp </w:t>
      </w:r>
      <w:r>
        <w:rPr>
          <w:rFonts w:ascii="Times New Roman" w:eastAsia="Calibri" w:hAnsi="Times New Roman" w:cs="Times New Roman"/>
          <w:color w:val="auto"/>
          <w:sz w:val="28"/>
          <w:szCs w:val="28"/>
          <w:lang w:val="en-US"/>
        </w:rPr>
        <w:t>g</w:t>
      </w:r>
      <w:r w:rsidRPr="00F153DA">
        <w:rPr>
          <w:rFonts w:ascii="Times New Roman" w:eastAsia="Calibri" w:hAnsi="Times New Roman" w:cs="Times New Roman"/>
          <w:color w:val="auto"/>
          <w:sz w:val="28"/>
          <w:szCs w:val="28"/>
        </w:rPr>
        <w:t xml:space="preserve">iấy phép khai thác khoáng sản đến thời điểm </w:t>
      </w:r>
      <w:r>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đặc biệt cần làm rõ hệ số tổn thất khoáng sản thực tế hàng năm, sự (tăng/giảm) của hệ số tổn thất khoáng sản so với dự án đầu tư, thiết kế mỏ đã duyệt. Trường hợp có sự sai khác (tăng/giảm) trữ lượng khai thác thực tế và trữ lượng khoáng sản huy động vào thiết kế phải nêu rõ nguyên nhân; kèm theo các tài liệu chứng minh số liệu đã nêu;</w:t>
      </w:r>
    </w:p>
    <w:p w14:paraId="26FB2A93"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Nêu phương pháp khai thác, quy trình khai thác, công nghệ sử dụng trong khai thác. Trình tự và hệ thống khai thác, các thông số của hệ thống khai thác; công tác vận tải trong và ngoài mỏ; thông tin về hệ thống bãi thải của mỏ (nếu có) về vị trí, dung tích, tổng khối lượng đất đá thải</w:t>
      </w:r>
      <w:r>
        <w:rPr>
          <w:rFonts w:ascii="Times New Roman" w:eastAsia="Calibri" w:hAnsi="Times New Roman" w:cs="Times New Roman"/>
          <w:color w:val="auto"/>
          <w:sz w:val="28"/>
          <w:szCs w:val="28"/>
          <w:lang w:val="en-US"/>
        </w:rPr>
        <w:t>,</w:t>
      </w:r>
      <w:r w:rsidRPr="00F153DA">
        <w:rPr>
          <w:rFonts w:ascii="Times New Roman" w:eastAsia="Calibri" w:hAnsi="Times New Roman" w:cs="Times New Roman"/>
          <w:color w:val="auto"/>
          <w:sz w:val="28"/>
          <w:szCs w:val="28"/>
        </w:rPr>
        <w:t>....;</w:t>
      </w:r>
    </w:p>
    <w:p w14:paraId="0C9D0559"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Nêu quá trình tổ chức xây dựng các công trình bảo vệ môi trường, các công việc phục hồi môi trường từ khi bắt đầu khai thác đến khi kết thúc khai thác theo Báo cáo đánh giá tác động môi trường/Bản cảm kết bảo vệ môi trường hoặc Phương án cải tạo, phục mồi môi trường trong khai thác đã được cơ quan nhà nước có thẩm quyền phê duyệt.</w:t>
      </w:r>
    </w:p>
    <w:p w14:paraId="7EE2E6CB"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Đánh giá về quá trình tổ chức khai thác.</w:t>
      </w:r>
    </w:p>
    <w:p w14:paraId="61BCF42D" w14:textId="77777777" w:rsidR="006D4875" w:rsidRPr="003C3B3B" w:rsidRDefault="006D4875" w:rsidP="003218AC">
      <w:pPr>
        <w:spacing w:before="120" w:after="120" w:line="264" w:lineRule="auto"/>
        <w:ind w:firstLine="720"/>
        <w:jc w:val="both"/>
        <w:rPr>
          <w:rFonts w:ascii="Times New Roman" w:eastAsia="Calibri" w:hAnsi="Times New Roman" w:cs="Times New Roman"/>
          <w:b/>
          <w:color w:val="auto"/>
          <w:sz w:val="28"/>
          <w:szCs w:val="28"/>
          <w:lang w:val="en-US"/>
        </w:rPr>
      </w:pPr>
      <w:r w:rsidRPr="00F153DA">
        <w:rPr>
          <w:rFonts w:ascii="Times New Roman" w:eastAsia="Calibri" w:hAnsi="Times New Roman" w:cs="Times New Roman"/>
          <w:b/>
          <w:color w:val="auto"/>
          <w:sz w:val="28"/>
          <w:szCs w:val="28"/>
        </w:rPr>
        <w:t>2. Hiện trạng khu vực đề nghị đóng cửa mỏ</w:t>
      </w:r>
      <w:r>
        <w:rPr>
          <w:rFonts w:ascii="Times New Roman" w:eastAsia="Calibri" w:hAnsi="Times New Roman" w:cs="Times New Roman"/>
          <w:b/>
          <w:color w:val="auto"/>
          <w:sz w:val="28"/>
          <w:szCs w:val="28"/>
          <w:lang w:val="en-US"/>
        </w:rPr>
        <w:t xml:space="preserve"> khoáng sản</w:t>
      </w:r>
    </w:p>
    <w:p w14:paraId="27E219D4" w14:textId="6BDD9C26"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Mô tả hiện trạng cấu tạo địa chất tại khu vực dự kiến sẽ </w:t>
      </w:r>
      <w:r>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Đánh giá, dự báo khả năng sụt lún, trượt lở, nứt gãy tầng địa chấ</w:t>
      </w:r>
      <w:r w:rsidR="002D28C7">
        <w:rPr>
          <w:rFonts w:ascii="Times New Roman" w:eastAsia="Calibri" w:hAnsi="Times New Roman" w:cs="Times New Roman"/>
          <w:color w:val="auto"/>
          <w:sz w:val="28"/>
          <w:szCs w:val="28"/>
        </w:rPr>
        <w:t>t</w:t>
      </w:r>
      <w:r w:rsidRPr="00F153DA">
        <w:rPr>
          <w:rFonts w:ascii="Times New Roman" w:eastAsia="Calibri" w:hAnsi="Times New Roman" w:cs="Times New Roman"/>
          <w:color w:val="auto"/>
          <w:sz w:val="28"/>
          <w:szCs w:val="28"/>
        </w:rPr>
        <w:t>; sự cố môi trường</w:t>
      </w:r>
      <w:r>
        <w:rPr>
          <w:rFonts w:ascii="Times New Roman" w:eastAsia="Calibri" w:hAnsi="Times New Roman" w:cs="Times New Roman"/>
          <w:color w:val="auto"/>
          <w:sz w:val="28"/>
          <w:szCs w:val="28"/>
          <w:lang w:val="en-US"/>
        </w:rPr>
        <w:t>,</w:t>
      </w:r>
      <w:r w:rsidRPr="00F153DA">
        <w:rPr>
          <w:rFonts w:ascii="Times New Roman" w:eastAsia="Calibri" w:hAnsi="Times New Roman" w:cs="Times New Roman"/>
          <w:color w:val="auto"/>
          <w:sz w:val="28"/>
          <w:szCs w:val="28"/>
        </w:rPr>
        <w:t>…</w:t>
      </w:r>
      <w:r>
        <w:rPr>
          <w:rFonts w:ascii="Times New Roman" w:eastAsia="Calibri" w:hAnsi="Times New Roman" w:cs="Times New Roman"/>
          <w:color w:val="auto"/>
          <w:sz w:val="28"/>
          <w:szCs w:val="28"/>
          <w:lang w:val="en-US"/>
        </w:rPr>
        <w:t xml:space="preserve"> </w:t>
      </w:r>
      <w:r w:rsidRPr="00F153DA">
        <w:rPr>
          <w:rFonts w:ascii="Times New Roman" w:eastAsia="Calibri" w:hAnsi="Times New Roman" w:cs="Times New Roman"/>
          <w:color w:val="auto"/>
          <w:sz w:val="28"/>
          <w:szCs w:val="28"/>
        </w:rPr>
        <w:t>trong quá trình khai thác;</w:t>
      </w:r>
    </w:p>
    <w:p w14:paraId="2805A984" w14:textId="26ED6B5F"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Trữ lượng khoáng sản được duyệt; trữ lượng khoáng sản được </w:t>
      </w:r>
      <w:r w:rsidR="002D28C7">
        <w:rPr>
          <w:rFonts w:ascii="Times New Roman" w:eastAsia="Calibri" w:hAnsi="Times New Roman" w:cs="Times New Roman"/>
          <w:color w:val="auto"/>
          <w:sz w:val="28"/>
          <w:szCs w:val="28"/>
          <w:lang w:val="en-US"/>
        </w:rPr>
        <w:t>phép</w:t>
      </w:r>
      <w:r w:rsidRPr="00F153DA">
        <w:rPr>
          <w:rFonts w:ascii="Times New Roman" w:eastAsia="Calibri" w:hAnsi="Times New Roman" w:cs="Times New Roman"/>
          <w:color w:val="auto"/>
          <w:sz w:val="28"/>
          <w:szCs w:val="28"/>
        </w:rPr>
        <w:t xml:space="preserve"> khai thác, trữ lượng thực tế đã khai thác, tỷ lệ tổn thất khoáng sản tính đến thời điểm đề nghị đóng cửa mỏ</w:t>
      </w:r>
      <w:r>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 xml:space="preserve">; tổng khối lượng đất đá thải và hiện trạng các bãi thải tại thời điểm đề nghị </w:t>
      </w:r>
      <w:r>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(nếu có);</w:t>
      </w:r>
    </w:p>
    <w:p w14:paraId="7D875DE8"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Hiện trạng khu vực dự kiến </w:t>
      </w:r>
      <w:r>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tại thời điểm lập </w:t>
      </w:r>
      <w:r>
        <w:rPr>
          <w:rFonts w:ascii="Times New Roman" w:eastAsia="Calibri" w:hAnsi="Times New Roman" w:cs="Times New Roman"/>
          <w:color w:val="auto"/>
          <w:sz w:val="28"/>
          <w:szCs w:val="28"/>
          <w:lang w:val="en-US"/>
        </w:rPr>
        <w:lastRenderedPageBreak/>
        <w:t>phương</w:t>
      </w:r>
      <w:r w:rsidRPr="00F153DA">
        <w:rPr>
          <w:rFonts w:ascii="Times New Roman" w:eastAsia="Calibri" w:hAnsi="Times New Roman" w:cs="Times New Roman"/>
          <w:color w:val="auto"/>
          <w:sz w:val="28"/>
          <w:szCs w:val="28"/>
        </w:rPr>
        <w:t xml:space="preserve"> án: Số lượng, khối lượng và mức độ an toàn các công trình mỏ;</w:t>
      </w:r>
    </w:p>
    <w:p w14:paraId="4D2A9AF8"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Hiện trạng các công trình bảo vệ môi trường, công tác cải tạo, phục hồi môi trường của dự án khai thác khoáng sản từ khi bắt đầu khai thác đến khi kết thúc khai thác theo Báo cáo đánh giá tác động môi trường/Bản cảm kết bảo vệ môi trường và phương án cải tạo, phục mồi môi trường trong khai thác đã duyệt.</w:t>
      </w:r>
    </w:p>
    <w:p w14:paraId="76880883" w14:textId="6EC65161" w:rsidR="006D4875" w:rsidRPr="00F153DA" w:rsidRDefault="006D4875" w:rsidP="003218AC">
      <w:pPr>
        <w:spacing w:before="120" w:after="120" w:line="264" w:lineRule="auto"/>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 xml:space="preserve">3. Lý do đóng cửa mỏ </w:t>
      </w:r>
      <w:r>
        <w:rPr>
          <w:rFonts w:ascii="Times New Roman" w:eastAsia="Calibri" w:hAnsi="Times New Roman" w:cs="Times New Roman"/>
          <w:b/>
          <w:color w:val="auto"/>
          <w:sz w:val="28"/>
          <w:szCs w:val="28"/>
          <w:lang w:val="en-US"/>
        </w:rPr>
        <w:t>khoáng sản</w:t>
      </w:r>
    </w:p>
    <w:p w14:paraId="5BBB836C" w14:textId="79DE987E"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Đóng cửa </w:t>
      </w:r>
      <w:r w:rsidR="002D28C7">
        <w:rPr>
          <w:rFonts w:ascii="Times New Roman" w:eastAsia="Calibri" w:hAnsi="Times New Roman" w:cs="Times New Roman"/>
          <w:color w:val="auto"/>
          <w:sz w:val="28"/>
          <w:szCs w:val="28"/>
          <w:lang w:val="en-US"/>
        </w:rPr>
        <w:t>mỏ khoáng sản</w:t>
      </w:r>
      <w:r w:rsidRPr="00F153DA">
        <w:rPr>
          <w:rFonts w:ascii="Times New Roman" w:eastAsia="Calibri" w:hAnsi="Times New Roman" w:cs="Times New Roman"/>
          <w:color w:val="auto"/>
          <w:sz w:val="28"/>
          <w:szCs w:val="28"/>
        </w:rPr>
        <w:t xml:space="preserve"> để thanh lý do đã khai thác hết trữ lượng khoáng sản trong diện tích được cấp phép;</w:t>
      </w:r>
    </w:p>
    <w:p w14:paraId="43ADAD90" w14:textId="2BEC8A2D" w:rsidR="006D4875" w:rsidRDefault="006D4875" w:rsidP="003218AC">
      <w:pPr>
        <w:spacing w:before="120" w:after="120" w:line="264" w:lineRule="auto"/>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 xml:space="preserve">- Đóng cửa </w:t>
      </w:r>
      <w:r w:rsidR="002D28C7">
        <w:rPr>
          <w:rFonts w:ascii="Times New Roman" w:eastAsia="Calibri" w:hAnsi="Times New Roman" w:cs="Times New Roman"/>
          <w:color w:val="auto"/>
          <w:sz w:val="28"/>
          <w:szCs w:val="28"/>
          <w:lang w:val="en-US"/>
        </w:rPr>
        <w:t xml:space="preserve">mỏ khoáng sản </w:t>
      </w:r>
      <w:r w:rsidRPr="00F153DA">
        <w:rPr>
          <w:rFonts w:ascii="Times New Roman" w:eastAsia="Calibri" w:hAnsi="Times New Roman" w:cs="Times New Roman"/>
          <w:color w:val="auto"/>
          <w:sz w:val="28"/>
          <w:szCs w:val="28"/>
        </w:rPr>
        <w:t xml:space="preserve">để bảo vệ mỏ do </w:t>
      </w:r>
      <w:r w:rsidR="002D28C7">
        <w:rPr>
          <w:rFonts w:ascii="Times New Roman" w:eastAsia="Calibri" w:hAnsi="Times New Roman" w:cs="Times New Roman"/>
          <w:color w:val="auto"/>
          <w:sz w:val="28"/>
          <w:szCs w:val="28"/>
          <w:lang w:val="en-US"/>
        </w:rPr>
        <w:t>mới</w:t>
      </w:r>
      <w:r w:rsidRPr="00F153DA">
        <w:rPr>
          <w:rFonts w:ascii="Times New Roman" w:eastAsia="Calibri" w:hAnsi="Times New Roman" w:cs="Times New Roman"/>
          <w:color w:val="auto"/>
          <w:sz w:val="28"/>
          <w:szCs w:val="28"/>
        </w:rPr>
        <w:t xml:space="preserve"> khai thác được một phần trữ lượng khoáng sản được cấp phép; lý do (do khai thác không hiệu quả, do tổ chức, cá nhân khai thác khoáng sản vi phạm pháp luật về khoáng sản hoặc pháp luật có liên quan</w:t>
      </w:r>
      <w:r>
        <w:rPr>
          <w:rFonts w:ascii="Times New Roman" w:eastAsia="Calibri" w:hAnsi="Times New Roman" w:cs="Times New Roman"/>
          <w:color w:val="auto"/>
          <w:sz w:val="28"/>
          <w:szCs w:val="28"/>
          <w:lang w:val="en-US"/>
        </w:rPr>
        <w:t>,</w:t>
      </w:r>
      <w:r w:rsidRPr="00F153DA">
        <w:rPr>
          <w:rFonts w:ascii="Times New Roman" w:eastAsia="Calibri" w:hAnsi="Times New Roman" w:cs="Times New Roman"/>
          <w:color w:val="auto"/>
          <w:sz w:val="28"/>
          <w:szCs w:val="28"/>
        </w:rPr>
        <w:t>…).</w:t>
      </w:r>
    </w:p>
    <w:p w14:paraId="78E8334B"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lang w:val="en-US"/>
        </w:rPr>
      </w:pPr>
    </w:p>
    <w:p w14:paraId="72F1988B" w14:textId="6962BEED" w:rsidR="006D4875" w:rsidRDefault="006D4875" w:rsidP="002D28C7">
      <w:pPr>
        <w:spacing w:before="120" w:after="120" w:line="264" w:lineRule="auto"/>
        <w:jc w:val="center"/>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color w:val="auto"/>
          <w:sz w:val="28"/>
          <w:szCs w:val="28"/>
        </w:rPr>
        <w:t>CHƯƠNG</w:t>
      </w:r>
      <w:r w:rsidR="00561759">
        <w:rPr>
          <w:rFonts w:ascii="Times New Roman" w:eastAsia="Calibri" w:hAnsi="Times New Roman" w:cs="Times New Roman"/>
          <w:b/>
          <w:bCs/>
          <w:color w:val="auto"/>
          <w:sz w:val="28"/>
          <w:szCs w:val="28"/>
        </w:rPr>
        <w:t xml:space="preserve"> II</w:t>
      </w:r>
      <w:r w:rsidR="002D28C7">
        <w:rPr>
          <w:rFonts w:ascii="Times New Roman" w:eastAsia="Calibri" w:hAnsi="Times New Roman" w:cs="Times New Roman"/>
          <w:b/>
          <w:bCs/>
          <w:color w:val="auto"/>
          <w:sz w:val="28"/>
          <w:szCs w:val="28"/>
        </w:rPr>
        <w:br/>
      </w:r>
      <w:r w:rsidRPr="00F153DA">
        <w:rPr>
          <w:rFonts w:ascii="Times New Roman" w:eastAsia="Calibri" w:hAnsi="Times New Roman" w:cs="Times New Roman"/>
          <w:b/>
          <w:bCs/>
          <w:color w:val="auto"/>
          <w:sz w:val="28"/>
          <w:szCs w:val="28"/>
        </w:rPr>
        <w:t>PHƯƠNG PHÁP, KHỐI LƯỢNG CÔNG TÁC ĐÓNG CỬA MỎ</w:t>
      </w:r>
      <w:r>
        <w:rPr>
          <w:rFonts w:ascii="Times New Roman" w:eastAsia="Calibri" w:hAnsi="Times New Roman" w:cs="Times New Roman"/>
          <w:b/>
          <w:bCs/>
          <w:color w:val="auto"/>
          <w:sz w:val="28"/>
          <w:szCs w:val="28"/>
          <w:lang w:val="en-US"/>
        </w:rPr>
        <w:t xml:space="preserve"> KHOÁNG SẢN</w:t>
      </w:r>
    </w:p>
    <w:p w14:paraId="2F15C2FD" w14:textId="77777777" w:rsidR="002D28C7" w:rsidRPr="00F153DA" w:rsidRDefault="002D28C7" w:rsidP="002D28C7">
      <w:pPr>
        <w:spacing w:after="120" w:line="340" w:lineRule="exact"/>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 xml:space="preserve">1. Phương </w:t>
      </w:r>
      <w:r>
        <w:rPr>
          <w:rFonts w:ascii="Times New Roman" w:eastAsia="Calibri" w:hAnsi="Times New Roman" w:cs="Times New Roman"/>
          <w:b/>
          <w:color w:val="auto"/>
          <w:sz w:val="28"/>
          <w:szCs w:val="28"/>
          <w:lang w:val="en-US"/>
        </w:rPr>
        <w:t>pháp</w:t>
      </w:r>
      <w:r w:rsidRPr="00F153DA">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rPr>
        <w:t>đóng cửa mỏ khoáng sản</w:t>
      </w:r>
    </w:p>
    <w:p w14:paraId="70E62ADD" w14:textId="77777777" w:rsidR="002D28C7" w:rsidRPr="00F95F11" w:rsidRDefault="002D28C7" w:rsidP="002D28C7">
      <w:pPr>
        <w:spacing w:after="120" w:line="340" w:lineRule="exact"/>
        <w:ind w:firstLine="720"/>
        <w:jc w:val="both"/>
        <w:rPr>
          <w:rFonts w:ascii="Times New Roman" w:hAnsi="Times New Roman" w:cs="Times New Roman"/>
          <w:color w:val="auto"/>
          <w:sz w:val="28"/>
          <w:szCs w:val="28"/>
        </w:rPr>
      </w:pPr>
      <w:r w:rsidRPr="00F95F11">
        <w:rPr>
          <w:rFonts w:ascii="Times New Roman" w:hAnsi="Times New Roman" w:cs="Times New Roman"/>
          <w:color w:val="auto"/>
          <w:sz w:val="28"/>
          <w:szCs w:val="28"/>
        </w:rPr>
        <w:t>Căn cứ vào hiện trạng khu vực đề nghị đóng cửa mỏ</w:t>
      </w:r>
      <w:r>
        <w:rPr>
          <w:rFonts w:ascii="Times New Roman" w:hAnsi="Times New Roman" w:cs="Times New Roman"/>
          <w:color w:val="auto"/>
          <w:sz w:val="28"/>
          <w:szCs w:val="28"/>
          <w:lang w:val="en-US"/>
        </w:rPr>
        <w:t xml:space="preserve"> khoáng sản</w:t>
      </w:r>
      <w:r w:rsidRPr="00F95F11">
        <w:rPr>
          <w:rFonts w:ascii="Times New Roman" w:hAnsi="Times New Roman" w:cs="Times New Roman"/>
          <w:color w:val="auto"/>
          <w:sz w:val="28"/>
          <w:szCs w:val="28"/>
        </w:rPr>
        <w:t xml:space="preserve">, phương án cải tạo, phục hồi môi trường hoặc phương án cải tạo, phục hồi môi trường bổ sung đã được phê duyệt, tổ chức, cá nhân đề xuất phương </w:t>
      </w:r>
      <w:r>
        <w:rPr>
          <w:rFonts w:ascii="Times New Roman" w:hAnsi="Times New Roman" w:cs="Times New Roman"/>
          <w:color w:val="auto"/>
          <w:sz w:val="28"/>
          <w:szCs w:val="28"/>
          <w:lang w:val="en-US"/>
        </w:rPr>
        <w:t>pháp</w:t>
      </w:r>
      <w:r w:rsidRPr="00F95F11">
        <w:rPr>
          <w:rFonts w:ascii="Times New Roman" w:hAnsi="Times New Roman" w:cs="Times New Roman"/>
          <w:color w:val="auto"/>
          <w:sz w:val="28"/>
          <w:szCs w:val="28"/>
        </w:rPr>
        <w:t xml:space="preserve"> đóng cửa mỏ </w:t>
      </w:r>
      <w:r>
        <w:rPr>
          <w:rFonts w:ascii="Times New Roman" w:hAnsi="Times New Roman" w:cs="Times New Roman"/>
          <w:color w:val="auto"/>
          <w:sz w:val="28"/>
          <w:szCs w:val="28"/>
          <w:lang w:val="en-US"/>
        </w:rPr>
        <w:t xml:space="preserve">khoáng sản </w:t>
      </w:r>
      <w:r w:rsidRPr="00F95F11">
        <w:rPr>
          <w:rFonts w:ascii="Times New Roman" w:hAnsi="Times New Roman" w:cs="Times New Roman"/>
          <w:color w:val="auto"/>
          <w:sz w:val="28"/>
          <w:szCs w:val="28"/>
        </w:rPr>
        <w:t xml:space="preserve">phù hợp với quy hoạch sử dụng đất, quy hoạch môi trường của địa phương; </w:t>
      </w:r>
      <w:r w:rsidRPr="00F95F11">
        <w:rPr>
          <w:rFonts w:ascii="Times New Roman" w:eastAsia="Calibri" w:hAnsi="Times New Roman" w:cs="Times New Roman"/>
          <w:color w:val="auto"/>
          <w:sz w:val="28"/>
          <w:szCs w:val="28"/>
        </w:rPr>
        <w:t>đảm bảo không để xảy ra các sự cố môi trường, sức khỏe cộng đồng và các quy định khác có liên quan.</w:t>
      </w:r>
      <w:r w:rsidRPr="00F95F11">
        <w:rPr>
          <w:rFonts w:ascii="Times New Roman" w:hAnsi="Times New Roman" w:cs="Times New Roman"/>
          <w:color w:val="auto"/>
          <w:sz w:val="28"/>
          <w:szCs w:val="28"/>
        </w:rPr>
        <w:t xml:space="preserve"> </w:t>
      </w:r>
    </w:p>
    <w:p w14:paraId="49076103" w14:textId="77777777" w:rsidR="002D28C7" w:rsidRPr="00F153DA" w:rsidRDefault="002D28C7" w:rsidP="002D28C7">
      <w:pPr>
        <w:spacing w:after="120" w:line="340" w:lineRule="exact"/>
        <w:ind w:firstLine="720"/>
        <w:jc w:val="both"/>
        <w:rPr>
          <w:rFonts w:ascii="Times New Roman" w:hAnsi="Times New Roman" w:cs="Times New Roman"/>
          <w:color w:val="auto"/>
          <w:sz w:val="28"/>
          <w:szCs w:val="28"/>
        </w:rPr>
      </w:pPr>
      <w:r w:rsidRPr="00F95F11">
        <w:rPr>
          <w:rFonts w:ascii="Times New Roman" w:hAnsi="Times New Roman" w:cs="Times New Roman"/>
          <w:color w:val="auto"/>
          <w:sz w:val="28"/>
          <w:szCs w:val="28"/>
        </w:rPr>
        <w:t xml:space="preserve">Trường hợp phương án cải tạo, phục hồi môi trường đề xuất trong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w:t>
      </w:r>
      <w:r w:rsidRPr="00F95F11">
        <w:rPr>
          <w:rFonts w:ascii="Times New Roman" w:hAnsi="Times New Roman" w:cs="Times New Roman"/>
          <w:color w:val="auto"/>
          <w:sz w:val="28"/>
          <w:szCs w:val="28"/>
        </w:rPr>
        <w:t xml:space="preserve"> </w:t>
      </w:r>
      <w:r>
        <w:rPr>
          <w:rFonts w:ascii="Times New Roman" w:hAnsi="Times New Roman" w:cs="Times New Roman"/>
          <w:color w:val="auto"/>
          <w:sz w:val="28"/>
          <w:szCs w:val="28"/>
        </w:rPr>
        <w:t>đóng cửa mỏ khoáng sản</w:t>
      </w:r>
      <w:r w:rsidRPr="00F95F11">
        <w:rPr>
          <w:rFonts w:ascii="Times New Roman" w:hAnsi="Times New Roman" w:cs="Times New Roman"/>
          <w:color w:val="auto"/>
          <w:sz w:val="28"/>
          <w:szCs w:val="28"/>
        </w:rPr>
        <w:t xml:space="preserve"> khác với phương án cải tạo, phục hồi môi trường hoặc phương án cải tạo, phục hồi môi trường bổ sung đã được phê duyệt thì phải giải trình, làm rõ lý do thay đổi.</w:t>
      </w:r>
    </w:p>
    <w:p w14:paraId="648C7675" w14:textId="77777777" w:rsidR="006D4875" w:rsidRPr="003C3B3B" w:rsidRDefault="006D4875" w:rsidP="003218AC">
      <w:pPr>
        <w:spacing w:before="120" w:after="120" w:line="264" w:lineRule="auto"/>
        <w:ind w:firstLine="720"/>
        <w:jc w:val="both"/>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bCs/>
          <w:color w:val="auto"/>
          <w:sz w:val="28"/>
          <w:szCs w:val="28"/>
        </w:rPr>
        <w:t>2. Khối lượng đóng cửa mỏ</w:t>
      </w:r>
      <w:r>
        <w:rPr>
          <w:rFonts w:ascii="Times New Roman" w:eastAsia="Calibri" w:hAnsi="Times New Roman" w:cs="Times New Roman"/>
          <w:b/>
          <w:bCs/>
          <w:color w:val="auto"/>
          <w:sz w:val="28"/>
          <w:szCs w:val="28"/>
          <w:lang w:val="en-US"/>
        </w:rPr>
        <w:t xml:space="preserve"> khoáng sản</w:t>
      </w:r>
    </w:p>
    <w:p w14:paraId="7BA965F4" w14:textId="33C53867" w:rsidR="006D4875" w:rsidRPr="00260CD9" w:rsidRDefault="006D4875" w:rsidP="003218AC">
      <w:pPr>
        <w:spacing w:before="120" w:after="120" w:line="264" w:lineRule="auto"/>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 xml:space="preserve">Trên cơ sở phương </w:t>
      </w:r>
      <w:r w:rsidR="002D28C7">
        <w:rPr>
          <w:rFonts w:ascii="Times New Roman" w:eastAsia="Calibri" w:hAnsi="Times New Roman" w:cs="Times New Roman"/>
          <w:color w:val="auto"/>
          <w:sz w:val="28"/>
          <w:szCs w:val="28"/>
          <w:lang w:val="en-US"/>
        </w:rPr>
        <w:t>pháp</w:t>
      </w:r>
      <w:r w:rsidRPr="00F153DA">
        <w:rPr>
          <w:rFonts w:ascii="Times New Roman" w:eastAsia="Calibri" w:hAnsi="Times New Roman" w:cs="Times New Roman"/>
          <w:color w:val="auto"/>
          <w:sz w:val="28"/>
          <w:szCs w:val="28"/>
        </w:rPr>
        <w:t xml:space="preserve"> đóng cửa mỏ </w:t>
      </w:r>
      <w:r>
        <w:rPr>
          <w:rFonts w:ascii="Times New Roman" w:eastAsia="Calibri" w:hAnsi="Times New Roman" w:cs="Times New Roman"/>
          <w:color w:val="auto"/>
          <w:sz w:val="28"/>
          <w:szCs w:val="28"/>
          <w:lang w:val="en-US"/>
        </w:rPr>
        <w:t xml:space="preserve">khoáng sản </w:t>
      </w:r>
      <w:r w:rsidRPr="00F153DA">
        <w:rPr>
          <w:rFonts w:ascii="Times New Roman" w:eastAsia="Calibri" w:hAnsi="Times New Roman" w:cs="Times New Roman"/>
          <w:color w:val="auto"/>
          <w:sz w:val="28"/>
          <w:szCs w:val="28"/>
        </w:rPr>
        <w:t>đã lựa chọn, tính toán cụ thể</w:t>
      </w:r>
      <w:r>
        <w:rPr>
          <w:rFonts w:ascii="Times New Roman" w:eastAsia="Calibri" w:hAnsi="Times New Roman" w:cs="Times New Roman"/>
          <w:color w:val="auto"/>
          <w:sz w:val="28"/>
          <w:szCs w:val="28"/>
          <w:lang w:val="en-US"/>
        </w:rPr>
        <w:t>:</w:t>
      </w:r>
    </w:p>
    <w:p w14:paraId="2CB940B8"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Dạng, khối lượng công việc và các biện pháp thực hiện công tác đóng cửa mỏ</w:t>
      </w:r>
      <w:r>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 xml:space="preserve">, làm rõ các biện pháp bảo vệ khoáng sản chưa khai thác (nếu có). </w:t>
      </w:r>
    </w:p>
    <w:p w14:paraId="59F4AF14"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Khối lượng công việc phải thực hiện nhằm đảm bảo an toàn sau khi </w:t>
      </w:r>
      <w:r>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và bảng thống kê kèm theo.</w:t>
      </w:r>
    </w:p>
    <w:p w14:paraId="1AED831C"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Giải pháp, khối lượng cải tạo, phục hồi môi trường theo phương án cải tạo, phục hồi môi trường hoặc phương án cải tạo phục hồi môi trường bổ sung đã được duyệt; giải pháp, khối lượng công việc cải tạo, phục hồi môi trường thay đổi so với phương án cải tạo, phục hồi môi trường hoặc phương án cải tạo, phục hồi </w:t>
      </w:r>
      <w:r w:rsidRPr="00F153DA">
        <w:rPr>
          <w:rFonts w:ascii="Times New Roman" w:eastAsia="Calibri" w:hAnsi="Times New Roman" w:cs="Times New Roman"/>
          <w:color w:val="auto"/>
          <w:sz w:val="28"/>
          <w:szCs w:val="28"/>
        </w:rPr>
        <w:lastRenderedPageBreak/>
        <w:t xml:space="preserve">môi trường bổ sung đã được phê duyệt phù hợp với hiện trạng của mỏ tại thời điểm lập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w:t>
      </w:r>
    </w:p>
    <w:p w14:paraId="24CB91C8"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Lập bảng thống kê các thiết bị, máy móc, nguyên vật liệu cần huy động để thực hiện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 </w:t>
      </w:r>
      <w:r>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w:t>
      </w:r>
    </w:p>
    <w:p w14:paraId="30A45982"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Kiến nghị về việc bảo vệ hoặc sử dụng hợp lý các công trình mỏ và khu vực khai thác mỏ sau khi hoàn thành công việc đóng cửa mỏ</w:t>
      </w:r>
      <w:r>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w:t>
      </w:r>
    </w:p>
    <w:p w14:paraId="2C0A9E61"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Rà soát, điều chỉnh các vị trí giám sát, các nội dung giám sát môi trường (đã được phê duyệt trong </w:t>
      </w:r>
      <w:r>
        <w:rPr>
          <w:rFonts w:ascii="Times New Roman" w:eastAsia="Calibri" w:hAnsi="Times New Roman" w:cs="Times New Roman"/>
          <w:color w:val="auto"/>
          <w:sz w:val="28"/>
          <w:szCs w:val="28"/>
          <w:lang w:val="en-US"/>
        </w:rPr>
        <w:t>b</w:t>
      </w:r>
      <w:r w:rsidRPr="00F153DA">
        <w:rPr>
          <w:rFonts w:ascii="Times New Roman" w:eastAsia="Calibri" w:hAnsi="Times New Roman" w:cs="Times New Roman"/>
          <w:color w:val="auto"/>
          <w:sz w:val="28"/>
          <w:szCs w:val="28"/>
        </w:rPr>
        <w:t xml:space="preserve">áo cáo đánh giá tác động môi trường, </w:t>
      </w:r>
      <w:r>
        <w:rPr>
          <w:rFonts w:ascii="Times New Roman" w:eastAsia="Calibri" w:hAnsi="Times New Roman" w:cs="Times New Roman"/>
          <w:color w:val="auto"/>
          <w:sz w:val="28"/>
          <w:szCs w:val="28"/>
          <w:lang w:val="en-US"/>
        </w:rPr>
        <w:t>giấy phép môi trường</w:t>
      </w:r>
      <w:r w:rsidRPr="00F153DA">
        <w:rPr>
          <w:rFonts w:ascii="Times New Roman" w:eastAsia="Calibri" w:hAnsi="Times New Roman" w:cs="Times New Roman"/>
          <w:color w:val="auto"/>
          <w:sz w:val="28"/>
          <w:szCs w:val="28"/>
        </w:rPr>
        <w:t xml:space="preserve">) trong quá trình thực hiện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 đóng cửa mỏ khoáng sản.</w:t>
      </w:r>
    </w:p>
    <w:p w14:paraId="2E6AB406" w14:textId="77777777" w:rsidR="006D4875" w:rsidRPr="00F153DA" w:rsidRDefault="006D4875" w:rsidP="003218AC">
      <w:pPr>
        <w:spacing w:before="120" w:after="120" w:line="264" w:lineRule="auto"/>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III. Tiến độ thực hiện</w:t>
      </w:r>
    </w:p>
    <w:p w14:paraId="4E891A47"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Tiến độ thực hiện và thời gian hoàn thành từng công việc cụ thể. </w:t>
      </w:r>
    </w:p>
    <w:p w14:paraId="7CC1F64C"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Xác định tổng thời gian thực hiện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 đóng cửa mỏ</w:t>
      </w:r>
      <w:r>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w:t>
      </w:r>
    </w:p>
    <w:p w14:paraId="3812C004" w14:textId="77777777" w:rsidR="006D4875" w:rsidRDefault="006D4875" w:rsidP="003218AC">
      <w:pPr>
        <w:spacing w:before="120" w:after="120" w:line="264" w:lineRule="auto"/>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 Đề xuất cơ quan tiếp nhận, quản lý, sử dụng các công trình mỏ, công trình bảo vệ môi trường sau khi có quyết định đóng cửa mỏ</w:t>
      </w:r>
      <w:r>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 xml:space="preserve">. </w:t>
      </w:r>
    </w:p>
    <w:p w14:paraId="425D1D6A"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lang w:val="en-US"/>
        </w:rPr>
      </w:pPr>
    </w:p>
    <w:p w14:paraId="338469B0" w14:textId="694D0F02" w:rsidR="006D4875" w:rsidRDefault="006D4875" w:rsidP="00DA070F">
      <w:pPr>
        <w:spacing w:before="120" w:after="120" w:line="264" w:lineRule="auto"/>
        <w:jc w:val="center"/>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bCs/>
          <w:color w:val="auto"/>
          <w:sz w:val="28"/>
          <w:szCs w:val="28"/>
        </w:rPr>
        <w:t>CHƯƠNG I</w:t>
      </w:r>
      <w:r w:rsidR="00561759">
        <w:rPr>
          <w:rFonts w:ascii="Times New Roman" w:eastAsia="Calibri" w:hAnsi="Times New Roman" w:cs="Times New Roman"/>
          <w:b/>
          <w:bCs/>
          <w:color w:val="auto"/>
          <w:sz w:val="28"/>
          <w:szCs w:val="28"/>
          <w:lang w:val="en-US"/>
        </w:rPr>
        <w:t>II</w:t>
      </w:r>
      <w:r w:rsidR="00DA070F">
        <w:rPr>
          <w:rFonts w:ascii="Times New Roman" w:eastAsia="Calibri" w:hAnsi="Times New Roman" w:cs="Times New Roman"/>
          <w:b/>
          <w:bCs/>
          <w:color w:val="auto"/>
          <w:sz w:val="28"/>
          <w:szCs w:val="28"/>
        </w:rPr>
        <w:br/>
      </w:r>
      <w:r w:rsidRPr="00F153DA">
        <w:rPr>
          <w:rFonts w:ascii="Times New Roman" w:eastAsia="Calibri" w:hAnsi="Times New Roman" w:cs="Times New Roman"/>
          <w:b/>
          <w:bCs/>
          <w:color w:val="auto"/>
          <w:sz w:val="28"/>
          <w:szCs w:val="28"/>
        </w:rPr>
        <w:t>DỰ TOÁN KINH PHÍ</w:t>
      </w:r>
    </w:p>
    <w:p w14:paraId="5578B42E" w14:textId="77777777" w:rsidR="006D4875" w:rsidRDefault="006D4875" w:rsidP="003218AC">
      <w:pPr>
        <w:spacing w:before="120" w:after="120" w:line="264" w:lineRule="auto"/>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Chi phí đóng cửa mỏ</w:t>
      </w:r>
      <w:r>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 xml:space="preserve"> và cơ sở đảm bảo cho nguồn kinh phí đó, kể cả những khoản bồi thường thiệt hại do việc đóng cửa mỏ </w:t>
      </w:r>
      <w:r>
        <w:rPr>
          <w:rFonts w:ascii="Times New Roman" w:eastAsia="Calibri" w:hAnsi="Times New Roman" w:cs="Times New Roman"/>
          <w:color w:val="auto"/>
          <w:sz w:val="28"/>
          <w:szCs w:val="28"/>
          <w:lang w:val="en-US"/>
        </w:rPr>
        <w:t xml:space="preserve">khoáng sản </w:t>
      </w:r>
      <w:r w:rsidRPr="00F153DA">
        <w:rPr>
          <w:rFonts w:ascii="Times New Roman" w:eastAsia="Calibri" w:hAnsi="Times New Roman" w:cs="Times New Roman"/>
          <w:color w:val="auto"/>
          <w:sz w:val="28"/>
          <w:szCs w:val="28"/>
        </w:rPr>
        <w:t xml:space="preserve">gây ra (lưu ý: </w:t>
      </w:r>
      <w:r>
        <w:rPr>
          <w:rFonts w:ascii="Times New Roman" w:eastAsia="Calibri" w:hAnsi="Times New Roman" w:cs="Times New Roman"/>
          <w:color w:val="auto"/>
          <w:sz w:val="28"/>
          <w:szCs w:val="28"/>
          <w:lang w:val="en-US"/>
        </w:rPr>
        <w:t>T</w:t>
      </w:r>
      <w:r w:rsidRPr="00F153DA">
        <w:rPr>
          <w:rFonts w:ascii="Times New Roman" w:eastAsia="Calibri" w:hAnsi="Times New Roman" w:cs="Times New Roman"/>
          <w:color w:val="auto"/>
          <w:sz w:val="28"/>
          <w:szCs w:val="28"/>
        </w:rPr>
        <w:t xml:space="preserve">ách riêng dự toán kinh phí để thực hiện các hạng mục công trình tại thời điểm lập đề án </w:t>
      </w:r>
      <w:r>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và chi phí đã thực hiện cải tạo, phục hồi môi trường cho các hạng mục công trình theo phương án cải tạo, phục hồi môi trường hoặc phương án cải tạo, phục hồi môi trường bổ sung đã được phê duyệt).</w:t>
      </w:r>
    </w:p>
    <w:p w14:paraId="12A534D6"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lang w:val="en-US"/>
        </w:rPr>
      </w:pPr>
    </w:p>
    <w:p w14:paraId="074EB3E8" w14:textId="4C45A5A1" w:rsidR="006D4875" w:rsidRDefault="006D4875" w:rsidP="00DA070F">
      <w:pPr>
        <w:spacing w:before="120" w:after="120" w:line="264" w:lineRule="auto"/>
        <w:jc w:val="center"/>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color w:val="auto"/>
          <w:sz w:val="28"/>
          <w:szCs w:val="28"/>
        </w:rPr>
        <w:t xml:space="preserve">CHƯƠNG </w:t>
      </w:r>
      <w:r w:rsidR="00561759">
        <w:rPr>
          <w:rFonts w:ascii="Times New Roman" w:eastAsia="Calibri" w:hAnsi="Times New Roman" w:cs="Times New Roman"/>
          <w:b/>
          <w:color w:val="auto"/>
          <w:sz w:val="28"/>
          <w:szCs w:val="28"/>
          <w:lang w:val="en-US"/>
        </w:rPr>
        <w:t>I</w:t>
      </w:r>
      <w:r w:rsidRPr="00F153DA">
        <w:rPr>
          <w:rFonts w:ascii="Times New Roman" w:eastAsia="Calibri" w:hAnsi="Times New Roman" w:cs="Times New Roman"/>
          <w:b/>
          <w:color w:val="auto"/>
          <w:sz w:val="28"/>
          <w:szCs w:val="28"/>
        </w:rPr>
        <w:t>V</w:t>
      </w:r>
      <w:r w:rsidR="00DA070F">
        <w:rPr>
          <w:rFonts w:ascii="Times New Roman" w:eastAsia="Calibri" w:hAnsi="Times New Roman" w:cs="Times New Roman"/>
          <w:b/>
          <w:color w:val="auto"/>
          <w:sz w:val="28"/>
          <w:szCs w:val="28"/>
        </w:rPr>
        <w:br/>
      </w:r>
      <w:r w:rsidRPr="00F153DA">
        <w:rPr>
          <w:rFonts w:ascii="Times New Roman" w:eastAsia="Calibri" w:hAnsi="Times New Roman" w:cs="Times New Roman"/>
          <w:b/>
          <w:bCs/>
          <w:color w:val="auto"/>
          <w:sz w:val="28"/>
          <w:szCs w:val="28"/>
        </w:rPr>
        <w:t xml:space="preserve">TỔ </w:t>
      </w:r>
      <w:r w:rsidRPr="00F153DA">
        <w:rPr>
          <w:rFonts w:ascii="Times New Roman" w:eastAsia="Calibri" w:hAnsi="Times New Roman" w:cs="Times New Roman"/>
          <w:b/>
          <w:color w:val="auto"/>
          <w:sz w:val="28"/>
          <w:szCs w:val="28"/>
        </w:rPr>
        <w:t>CHỨC</w:t>
      </w:r>
      <w:r w:rsidRPr="00F153DA">
        <w:rPr>
          <w:rFonts w:ascii="Times New Roman" w:eastAsia="Calibri" w:hAnsi="Times New Roman" w:cs="Times New Roman"/>
          <w:b/>
          <w:bCs/>
          <w:color w:val="auto"/>
          <w:sz w:val="28"/>
          <w:szCs w:val="28"/>
        </w:rPr>
        <w:t xml:space="preserve"> THI CÔNG</w:t>
      </w:r>
    </w:p>
    <w:p w14:paraId="6B7984D8" w14:textId="2C4B8A18" w:rsidR="006D4875"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Trên cơ sở khối lượng, tiến độ thực hiện các công việc của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 và thời gian hoàn thành đã tính toán đưa ra phương án tổ chức thi công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 Do tổ chức, cá nhân khai thác tự thực hiện hay thuê tổ chức, cá nhân khác? Cách thức tổ chức thực hiện cụ thể.</w:t>
      </w:r>
    </w:p>
    <w:p w14:paraId="68FD76CF" w14:textId="77777777" w:rsidR="00DA070F" w:rsidRPr="00F153DA" w:rsidRDefault="00DA070F" w:rsidP="003218AC">
      <w:pPr>
        <w:spacing w:before="120" w:after="120" w:line="264" w:lineRule="auto"/>
        <w:ind w:firstLine="720"/>
        <w:jc w:val="both"/>
        <w:rPr>
          <w:rFonts w:ascii="Times New Roman" w:eastAsia="Calibri" w:hAnsi="Times New Roman" w:cs="Times New Roman"/>
          <w:color w:val="auto"/>
          <w:sz w:val="28"/>
          <w:szCs w:val="28"/>
          <w:lang w:val="en-US"/>
        </w:rPr>
      </w:pPr>
    </w:p>
    <w:p w14:paraId="2FEA42CA" w14:textId="77777777" w:rsidR="006D4875" w:rsidRDefault="006D4875" w:rsidP="00DA070F">
      <w:pPr>
        <w:spacing w:before="120" w:after="120" w:line="264" w:lineRule="auto"/>
        <w:jc w:val="center"/>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color w:val="auto"/>
          <w:sz w:val="28"/>
          <w:szCs w:val="28"/>
        </w:rPr>
        <w:t>KẾT</w:t>
      </w:r>
      <w:r w:rsidRPr="00F153DA">
        <w:rPr>
          <w:rFonts w:ascii="Times New Roman" w:eastAsia="Calibri" w:hAnsi="Times New Roman" w:cs="Times New Roman"/>
          <w:b/>
          <w:bCs/>
          <w:color w:val="auto"/>
          <w:sz w:val="28"/>
          <w:szCs w:val="28"/>
        </w:rPr>
        <w:t xml:space="preserve"> LUẬN</w:t>
      </w:r>
    </w:p>
    <w:p w14:paraId="2BDFA0F9" w14:textId="77777777" w:rsidR="006D4875" w:rsidRPr="00F153DA" w:rsidRDefault="006D4875" w:rsidP="003218AC">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Kiến nghị về việc bảo vệ hoặc sử dụng hợp lý các công trình mỏ và khu vực khai thác mỏ sau khi hoàn thành công việc đóng cửa mỏ</w:t>
      </w:r>
      <w:r>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w:t>
      </w:r>
    </w:p>
    <w:p w14:paraId="3D2F37DD" w14:textId="77777777" w:rsidR="006D4875" w:rsidRDefault="006D4875" w:rsidP="003218AC">
      <w:pPr>
        <w:spacing w:before="120" w:after="120" w:line="264" w:lineRule="auto"/>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 Các yêu cầu, kiến nghị khác (nếu có).</w:t>
      </w:r>
    </w:p>
    <w:p w14:paraId="577EF718" w14:textId="77777777" w:rsidR="006D4875" w:rsidRDefault="006D4875" w:rsidP="003218AC">
      <w:pPr>
        <w:spacing w:before="120" w:after="120" w:line="264" w:lineRule="auto"/>
        <w:ind w:firstLine="720"/>
        <w:jc w:val="both"/>
        <w:rPr>
          <w:rFonts w:ascii="Times New Roman" w:eastAsia="Calibri" w:hAnsi="Times New Roman" w:cs="Times New Roman"/>
          <w:color w:val="auto"/>
          <w:sz w:val="28"/>
          <w:szCs w:val="28"/>
          <w:lang w:val="en-US"/>
        </w:rPr>
      </w:pPr>
    </w:p>
    <w:p w14:paraId="3CDA3D71" w14:textId="77777777" w:rsidR="006D4875" w:rsidRDefault="006D4875" w:rsidP="003218AC">
      <w:pPr>
        <w:spacing w:before="120" w:after="120" w:line="264" w:lineRule="auto"/>
        <w:ind w:firstLine="720"/>
        <w:jc w:val="both"/>
        <w:rPr>
          <w:rFonts w:ascii="Times New Roman" w:eastAsia="Calibri" w:hAnsi="Times New Roman" w:cs="Times New Roman"/>
          <w:color w:val="auto"/>
          <w:sz w:val="28"/>
          <w:szCs w:val="28"/>
          <w:lang w:val="en-US"/>
        </w:rPr>
      </w:pPr>
    </w:p>
    <w:p w14:paraId="1B73FD35" w14:textId="77777777" w:rsidR="006D4875" w:rsidRPr="00704A9D" w:rsidRDefault="006D4875" w:rsidP="00561759">
      <w:pPr>
        <w:spacing w:before="120" w:after="120" w:line="264" w:lineRule="auto"/>
        <w:jc w:val="center"/>
        <w:rPr>
          <w:rFonts w:ascii="Times New Roman" w:eastAsia="Calibri" w:hAnsi="Times New Roman" w:cs="Times New Roman"/>
          <w:b/>
          <w:bCs/>
          <w:color w:val="auto"/>
          <w:sz w:val="28"/>
          <w:szCs w:val="28"/>
        </w:rPr>
      </w:pPr>
      <w:r w:rsidRPr="00704A9D">
        <w:rPr>
          <w:rFonts w:ascii="Times New Roman" w:eastAsia="Calibri" w:hAnsi="Times New Roman" w:cs="Times New Roman"/>
          <w:b/>
          <w:bCs/>
          <w:color w:val="auto"/>
          <w:sz w:val="28"/>
          <w:szCs w:val="28"/>
        </w:rPr>
        <w:t>PHẦN PHỤ LỤC</w:t>
      </w:r>
    </w:p>
    <w:p w14:paraId="4BC595F9" w14:textId="77777777" w:rsidR="006D4875" w:rsidRDefault="006D4875" w:rsidP="003218AC">
      <w:pPr>
        <w:spacing w:before="120" w:after="120" w:line="264" w:lineRule="auto"/>
        <w:ind w:left="720"/>
        <w:rPr>
          <w:rFonts w:ascii="Times New Roman" w:hAnsi="Times New Roman" w:cs=".VnTimeH"/>
          <w:b/>
          <w:bCs/>
          <w:color w:val="auto"/>
          <w:sz w:val="28"/>
          <w:szCs w:val="28"/>
          <w:lang w:val="en-US"/>
        </w:rPr>
      </w:pPr>
      <w:r w:rsidRPr="007C019D">
        <w:rPr>
          <w:rFonts w:ascii="Times New Roman" w:hAnsi="Times New Roman" w:cs=".VnTimeH"/>
          <w:b/>
          <w:bCs/>
          <w:color w:val="auto"/>
          <w:sz w:val="28"/>
          <w:szCs w:val="28"/>
        </w:rPr>
        <w:t>1. Phụ lục các bản vẽ:</w:t>
      </w:r>
    </w:p>
    <w:p w14:paraId="76174260" w14:textId="77777777" w:rsidR="006D4875" w:rsidRPr="00260CD9" w:rsidRDefault="006D4875" w:rsidP="003218AC">
      <w:pPr>
        <w:spacing w:before="120" w:after="120" w:line="264" w:lineRule="auto"/>
        <w:ind w:left="720"/>
        <w:rPr>
          <w:rFonts w:ascii="Times New Roman" w:hAnsi="Times New Roman" w:cs=".VnTimeH"/>
          <w:bCs/>
          <w:color w:val="auto"/>
          <w:sz w:val="28"/>
          <w:szCs w:val="28"/>
          <w:lang w:val="en-US"/>
        </w:rPr>
      </w:pP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7822"/>
      </w:tblGrid>
      <w:tr w:rsidR="006D4875" w:rsidRPr="007C019D" w14:paraId="6EA2ABE6" w14:textId="77777777" w:rsidTr="00795DA6">
        <w:trPr>
          <w:trHeight w:val="512"/>
          <w:jc w:val="center"/>
        </w:trPr>
        <w:tc>
          <w:tcPr>
            <w:tcW w:w="961" w:type="dxa"/>
            <w:vAlign w:val="center"/>
          </w:tcPr>
          <w:p w14:paraId="755A63AB" w14:textId="77777777" w:rsidR="006D4875" w:rsidRPr="007C019D" w:rsidRDefault="006D4875" w:rsidP="003218AC">
            <w:pPr>
              <w:spacing w:before="120" w:after="120" w:line="264" w:lineRule="auto"/>
              <w:ind w:firstLine="22"/>
              <w:jc w:val="center"/>
              <w:rPr>
                <w:rFonts w:ascii="Times New Roman" w:eastAsia="Calibri" w:hAnsi="Times New Roman"/>
                <w:b/>
                <w:color w:val="auto"/>
                <w:sz w:val="28"/>
                <w:szCs w:val="28"/>
              </w:rPr>
            </w:pPr>
            <w:r w:rsidRPr="007C019D">
              <w:rPr>
                <w:rFonts w:ascii="Times New Roman" w:eastAsia="Calibri" w:hAnsi="Times New Roman"/>
                <w:b/>
                <w:color w:val="auto"/>
                <w:sz w:val="28"/>
                <w:szCs w:val="28"/>
              </w:rPr>
              <w:t>TT</w:t>
            </w:r>
          </w:p>
        </w:tc>
        <w:tc>
          <w:tcPr>
            <w:tcW w:w="7822" w:type="dxa"/>
            <w:vAlign w:val="center"/>
          </w:tcPr>
          <w:p w14:paraId="27AE8EA2" w14:textId="77777777" w:rsidR="006D4875" w:rsidRPr="007C019D" w:rsidRDefault="006D4875" w:rsidP="003218AC">
            <w:pPr>
              <w:spacing w:before="120" w:after="120" w:line="264" w:lineRule="auto"/>
              <w:ind w:firstLine="6"/>
              <w:jc w:val="center"/>
              <w:rPr>
                <w:rFonts w:ascii="Times New Roman" w:eastAsia="Calibri" w:hAnsi="Times New Roman"/>
                <w:b/>
                <w:color w:val="auto"/>
                <w:sz w:val="28"/>
                <w:szCs w:val="28"/>
              </w:rPr>
            </w:pPr>
            <w:r w:rsidRPr="007C019D">
              <w:rPr>
                <w:rFonts w:ascii="Times New Roman" w:eastAsia="Calibri" w:hAnsi="Times New Roman"/>
                <w:b/>
                <w:color w:val="auto"/>
                <w:sz w:val="28"/>
                <w:szCs w:val="28"/>
              </w:rPr>
              <w:t>Tên bản vẽ</w:t>
            </w:r>
          </w:p>
        </w:tc>
      </w:tr>
      <w:tr w:rsidR="006D4875" w:rsidRPr="007C019D" w14:paraId="2310B7AD" w14:textId="77777777" w:rsidTr="00795DA6">
        <w:trPr>
          <w:trHeight w:val="497"/>
          <w:jc w:val="center"/>
        </w:trPr>
        <w:tc>
          <w:tcPr>
            <w:tcW w:w="961" w:type="dxa"/>
            <w:vAlign w:val="center"/>
          </w:tcPr>
          <w:p w14:paraId="71A98898" w14:textId="77777777" w:rsidR="006D4875" w:rsidRPr="007C019D" w:rsidRDefault="006D4875" w:rsidP="003218AC">
            <w:pPr>
              <w:spacing w:before="120" w:after="120" w:line="264" w:lineRule="auto"/>
              <w:ind w:firstLine="21"/>
              <w:jc w:val="center"/>
              <w:rPr>
                <w:rFonts w:ascii="Times New Roman" w:eastAsia="Calibri" w:hAnsi="Times New Roman"/>
                <w:color w:val="auto"/>
                <w:sz w:val="28"/>
                <w:szCs w:val="28"/>
              </w:rPr>
            </w:pPr>
            <w:r w:rsidRPr="007C019D">
              <w:rPr>
                <w:rFonts w:ascii="Times New Roman" w:eastAsia="Calibri" w:hAnsi="Times New Roman"/>
                <w:color w:val="auto"/>
                <w:sz w:val="28"/>
                <w:szCs w:val="28"/>
              </w:rPr>
              <w:t>1</w:t>
            </w:r>
          </w:p>
        </w:tc>
        <w:tc>
          <w:tcPr>
            <w:tcW w:w="7822" w:type="dxa"/>
            <w:vAlign w:val="center"/>
          </w:tcPr>
          <w:p w14:paraId="0FEA1ABE" w14:textId="41A68C90" w:rsidR="006D4875" w:rsidRPr="007C019D" w:rsidRDefault="006D4875" w:rsidP="00DA070F">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 xml:space="preserve">Bản đồ hiện trạng </w:t>
            </w:r>
            <w:r w:rsidR="00885F6C">
              <w:rPr>
                <w:rFonts w:ascii="Times New Roman" w:eastAsia="Calibri" w:hAnsi="Times New Roman"/>
                <w:color w:val="auto"/>
                <w:sz w:val="28"/>
                <w:szCs w:val="28"/>
                <w:lang w:val="en-US"/>
              </w:rPr>
              <w:t xml:space="preserve">lòng sông, hồ, khu vực biển tại </w:t>
            </w:r>
            <w:r w:rsidRPr="007C019D">
              <w:rPr>
                <w:rFonts w:ascii="Times New Roman" w:eastAsia="Calibri" w:hAnsi="Times New Roman"/>
                <w:color w:val="auto"/>
                <w:sz w:val="28"/>
                <w:szCs w:val="28"/>
              </w:rPr>
              <w:t>khu vực khai thác mỏ</w:t>
            </w:r>
          </w:p>
        </w:tc>
      </w:tr>
      <w:tr w:rsidR="006D4875" w:rsidRPr="007C019D" w14:paraId="78FD983A" w14:textId="77777777" w:rsidTr="00795DA6">
        <w:trPr>
          <w:trHeight w:val="512"/>
          <w:jc w:val="center"/>
        </w:trPr>
        <w:tc>
          <w:tcPr>
            <w:tcW w:w="961" w:type="dxa"/>
            <w:vAlign w:val="center"/>
          </w:tcPr>
          <w:p w14:paraId="53633AB8" w14:textId="77777777" w:rsidR="006D4875" w:rsidRPr="007C019D" w:rsidRDefault="006D4875" w:rsidP="003218AC">
            <w:pPr>
              <w:spacing w:before="120" w:after="120" w:line="264" w:lineRule="auto"/>
              <w:ind w:firstLine="21"/>
              <w:jc w:val="center"/>
              <w:rPr>
                <w:rFonts w:ascii="Times New Roman" w:eastAsia="Calibri" w:hAnsi="Times New Roman"/>
                <w:color w:val="auto"/>
                <w:sz w:val="28"/>
                <w:szCs w:val="28"/>
              </w:rPr>
            </w:pPr>
            <w:r w:rsidRPr="007C019D">
              <w:rPr>
                <w:rFonts w:ascii="Times New Roman" w:eastAsia="Calibri" w:hAnsi="Times New Roman"/>
                <w:color w:val="auto"/>
                <w:sz w:val="28"/>
                <w:szCs w:val="28"/>
              </w:rPr>
              <w:t>2</w:t>
            </w:r>
          </w:p>
        </w:tc>
        <w:tc>
          <w:tcPr>
            <w:tcW w:w="7822" w:type="dxa"/>
            <w:vAlign w:val="center"/>
          </w:tcPr>
          <w:p w14:paraId="20D07AA4" w14:textId="77777777" w:rsidR="006D4875" w:rsidRPr="007C019D" w:rsidRDefault="006D4875" w:rsidP="003218AC">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Bản đồ địa hình khu vực mỏ tại thời điểm được cấp phép khai thác</w:t>
            </w:r>
          </w:p>
        </w:tc>
      </w:tr>
      <w:tr w:rsidR="006D4875" w:rsidRPr="007C019D" w14:paraId="71F7D027" w14:textId="77777777" w:rsidTr="00795DA6">
        <w:trPr>
          <w:trHeight w:val="497"/>
          <w:jc w:val="center"/>
        </w:trPr>
        <w:tc>
          <w:tcPr>
            <w:tcW w:w="961" w:type="dxa"/>
            <w:vAlign w:val="center"/>
          </w:tcPr>
          <w:p w14:paraId="0E100DF6" w14:textId="76EC3FC8" w:rsidR="006D4875" w:rsidRPr="00885F6C" w:rsidRDefault="00885F6C" w:rsidP="003218AC">
            <w:pPr>
              <w:spacing w:before="120" w:after="120" w:line="264" w:lineRule="auto"/>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3</w:t>
            </w:r>
          </w:p>
        </w:tc>
        <w:tc>
          <w:tcPr>
            <w:tcW w:w="7822" w:type="dxa"/>
            <w:vAlign w:val="center"/>
          </w:tcPr>
          <w:p w14:paraId="18F45F46" w14:textId="6057DC3C" w:rsidR="006D4875" w:rsidRPr="007C019D" w:rsidRDefault="006D4875" w:rsidP="00885F6C">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Bản đồ tổng mặt bằng mỏ (thể hiện rõ các công trình khai thác mỏ và các công trình phụ trợ)</w:t>
            </w:r>
          </w:p>
        </w:tc>
      </w:tr>
      <w:tr w:rsidR="006D4875" w:rsidRPr="007C019D" w14:paraId="182DFB73" w14:textId="77777777" w:rsidTr="00795DA6">
        <w:trPr>
          <w:trHeight w:val="512"/>
          <w:jc w:val="center"/>
        </w:trPr>
        <w:tc>
          <w:tcPr>
            <w:tcW w:w="961" w:type="dxa"/>
            <w:vAlign w:val="center"/>
          </w:tcPr>
          <w:p w14:paraId="4AF94C32" w14:textId="56CD913B" w:rsidR="006D4875" w:rsidRPr="00885F6C" w:rsidRDefault="00885F6C" w:rsidP="003218AC">
            <w:pPr>
              <w:spacing w:before="120" w:after="120" w:line="264" w:lineRule="auto"/>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4</w:t>
            </w:r>
          </w:p>
        </w:tc>
        <w:tc>
          <w:tcPr>
            <w:tcW w:w="7822" w:type="dxa"/>
            <w:vAlign w:val="center"/>
          </w:tcPr>
          <w:p w14:paraId="58ED06E2" w14:textId="77777777" w:rsidR="006D4875" w:rsidRPr="007C019D" w:rsidRDefault="006D4875" w:rsidP="003218AC">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Bản đồ kết thúc khai thác mỏ theo Thiết kế mỏ</w:t>
            </w:r>
          </w:p>
        </w:tc>
      </w:tr>
      <w:tr w:rsidR="006D4875" w:rsidRPr="007C019D" w14:paraId="2EE7EB81" w14:textId="77777777" w:rsidTr="00795DA6">
        <w:trPr>
          <w:trHeight w:val="497"/>
          <w:jc w:val="center"/>
        </w:trPr>
        <w:tc>
          <w:tcPr>
            <w:tcW w:w="961" w:type="dxa"/>
            <w:vAlign w:val="center"/>
          </w:tcPr>
          <w:p w14:paraId="37141B1B" w14:textId="4564AD15" w:rsidR="006D4875" w:rsidRPr="00885F6C" w:rsidRDefault="00885F6C" w:rsidP="003218AC">
            <w:pPr>
              <w:spacing w:before="120" w:after="120" w:line="264" w:lineRule="auto"/>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5</w:t>
            </w:r>
          </w:p>
        </w:tc>
        <w:tc>
          <w:tcPr>
            <w:tcW w:w="7822" w:type="dxa"/>
            <w:vAlign w:val="center"/>
          </w:tcPr>
          <w:p w14:paraId="1960BAB8" w14:textId="77777777" w:rsidR="006D4875" w:rsidRPr="007C019D" w:rsidRDefault="006D4875" w:rsidP="003218AC">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 xml:space="preserve">Các bản vẽ mặt cắt địa chất đặc trưng khu vực </w:t>
            </w:r>
            <w:r>
              <w:rPr>
                <w:rFonts w:ascii="Times New Roman" w:eastAsia="Calibri" w:hAnsi="Times New Roman"/>
                <w:color w:val="auto"/>
                <w:sz w:val="28"/>
                <w:szCs w:val="28"/>
              </w:rPr>
              <w:t>đóng cửa mỏ khoáng sản</w:t>
            </w:r>
          </w:p>
        </w:tc>
      </w:tr>
      <w:tr w:rsidR="006D4875" w:rsidRPr="007C019D" w14:paraId="519AB91C" w14:textId="77777777" w:rsidTr="00795DA6">
        <w:trPr>
          <w:trHeight w:val="477"/>
          <w:jc w:val="center"/>
        </w:trPr>
        <w:tc>
          <w:tcPr>
            <w:tcW w:w="961" w:type="dxa"/>
            <w:vAlign w:val="center"/>
          </w:tcPr>
          <w:p w14:paraId="1242725B" w14:textId="34702F8A" w:rsidR="006D4875" w:rsidRPr="00885F6C" w:rsidRDefault="00885F6C" w:rsidP="003218AC">
            <w:pPr>
              <w:spacing w:before="120" w:after="120" w:line="264" w:lineRule="auto"/>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6</w:t>
            </w:r>
          </w:p>
        </w:tc>
        <w:tc>
          <w:tcPr>
            <w:tcW w:w="7822" w:type="dxa"/>
            <w:vAlign w:val="center"/>
          </w:tcPr>
          <w:p w14:paraId="1A29D345" w14:textId="23983FAC" w:rsidR="006D4875" w:rsidRPr="00885F6C" w:rsidRDefault="006D4875" w:rsidP="003218AC">
            <w:pPr>
              <w:spacing w:before="120" w:after="120" w:line="264" w:lineRule="auto"/>
              <w:ind w:firstLine="6"/>
              <w:rPr>
                <w:rFonts w:ascii="Times New Roman" w:eastAsia="Calibri" w:hAnsi="Times New Roman"/>
                <w:color w:val="auto"/>
                <w:sz w:val="28"/>
                <w:szCs w:val="28"/>
                <w:lang w:val="en-US"/>
              </w:rPr>
            </w:pPr>
            <w:r w:rsidRPr="007C019D">
              <w:rPr>
                <w:rFonts w:ascii="Times New Roman" w:eastAsia="Calibri" w:hAnsi="Times New Roman"/>
                <w:color w:val="auto"/>
                <w:sz w:val="28"/>
                <w:szCs w:val="28"/>
              </w:rPr>
              <w:t xml:space="preserve">Các bản vẽ thiết kế chi tiết các công trình </w:t>
            </w:r>
            <w:r>
              <w:rPr>
                <w:rFonts w:ascii="Times New Roman" w:eastAsia="Calibri" w:hAnsi="Times New Roman"/>
                <w:color w:val="auto"/>
                <w:sz w:val="28"/>
                <w:szCs w:val="28"/>
              </w:rPr>
              <w:t>đóng cửa mỏ khoáng sản</w:t>
            </w:r>
            <w:r w:rsidRPr="007C019D">
              <w:rPr>
                <w:rFonts w:ascii="Times New Roman" w:eastAsia="Calibri" w:hAnsi="Times New Roman"/>
                <w:color w:val="auto"/>
                <w:sz w:val="28"/>
                <w:szCs w:val="28"/>
              </w:rPr>
              <w:t>, bãi thải</w:t>
            </w:r>
            <w:r w:rsidR="00885F6C">
              <w:rPr>
                <w:rFonts w:ascii="Times New Roman" w:eastAsia="Calibri" w:hAnsi="Times New Roman"/>
                <w:color w:val="auto"/>
                <w:sz w:val="28"/>
                <w:szCs w:val="28"/>
                <w:lang w:val="en-US"/>
              </w:rPr>
              <w:t xml:space="preserve"> (nếu có)</w:t>
            </w:r>
          </w:p>
        </w:tc>
      </w:tr>
      <w:tr w:rsidR="006D4875" w:rsidRPr="007C019D" w14:paraId="64961E6B" w14:textId="77777777" w:rsidTr="00795DA6">
        <w:trPr>
          <w:trHeight w:val="829"/>
          <w:jc w:val="center"/>
        </w:trPr>
        <w:tc>
          <w:tcPr>
            <w:tcW w:w="961" w:type="dxa"/>
            <w:vAlign w:val="center"/>
          </w:tcPr>
          <w:p w14:paraId="19632673" w14:textId="7FDBD801" w:rsidR="006D4875" w:rsidRPr="00885F6C" w:rsidRDefault="00885F6C" w:rsidP="003218AC">
            <w:pPr>
              <w:spacing w:before="120" w:after="120" w:line="264" w:lineRule="auto"/>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7</w:t>
            </w:r>
          </w:p>
        </w:tc>
        <w:tc>
          <w:tcPr>
            <w:tcW w:w="7822" w:type="dxa"/>
            <w:vAlign w:val="center"/>
          </w:tcPr>
          <w:p w14:paraId="0BC6CC3E" w14:textId="3A9CA12C" w:rsidR="006D4875" w:rsidRPr="007C019D" w:rsidRDefault="006D4875" w:rsidP="00885F6C">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 xml:space="preserve">Bản đồ tổng thể khu vực sau khi thực hiện Đề án </w:t>
            </w:r>
            <w:r>
              <w:rPr>
                <w:rFonts w:ascii="Times New Roman" w:eastAsia="Calibri" w:hAnsi="Times New Roman"/>
                <w:color w:val="auto"/>
                <w:sz w:val="28"/>
                <w:szCs w:val="28"/>
              </w:rPr>
              <w:t>đóng cửa mỏ khoáng sản</w:t>
            </w:r>
            <w:r w:rsidRPr="007C019D">
              <w:rPr>
                <w:rFonts w:ascii="Times New Roman" w:eastAsia="Calibri" w:hAnsi="Times New Roman"/>
                <w:color w:val="auto"/>
                <w:sz w:val="28"/>
                <w:szCs w:val="28"/>
              </w:rPr>
              <w:t xml:space="preserve"> </w:t>
            </w:r>
            <w:r w:rsidR="00885F6C">
              <w:rPr>
                <w:rFonts w:ascii="Times New Roman" w:eastAsia="Calibri" w:hAnsi="Times New Roman"/>
                <w:color w:val="auto"/>
                <w:sz w:val="28"/>
                <w:szCs w:val="28"/>
                <w:lang w:val="en-US"/>
              </w:rPr>
              <w:t>được</w:t>
            </w:r>
            <w:r w:rsidRPr="007C019D">
              <w:rPr>
                <w:rFonts w:ascii="Times New Roman" w:eastAsia="Calibri" w:hAnsi="Times New Roman"/>
                <w:color w:val="auto"/>
                <w:sz w:val="28"/>
                <w:szCs w:val="28"/>
              </w:rPr>
              <w:t xml:space="preserve"> thể hiện trên không gian ba chiều (3D)</w:t>
            </w:r>
          </w:p>
        </w:tc>
      </w:tr>
      <w:tr w:rsidR="006D4875" w:rsidRPr="007C019D" w14:paraId="42023990" w14:textId="77777777" w:rsidTr="00795DA6">
        <w:trPr>
          <w:trHeight w:val="512"/>
          <w:jc w:val="center"/>
        </w:trPr>
        <w:tc>
          <w:tcPr>
            <w:tcW w:w="961" w:type="dxa"/>
            <w:vAlign w:val="center"/>
          </w:tcPr>
          <w:p w14:paraId="6E19DC0A" w14:textId="3DD86475" w:rsidR="006D4875" w:rsidRPr="00885F6C" w:rsidRDefault="00885F6C" w:rsidP="003218AC">
            <w:pPr>
              <w:spacing w:before="120" w:after="120" w:line="264" w:lineRule="auto"/>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8</w:t>
            </w:r>
          </w:p>
        </w:tc>
        <w:tc>
          <w:tcPr>
            <w:tcW w:w="7822" w:type="dxa"/>
            <w:vAlign w:val="center"/>
          </w:tcPr>
          <w:p w14:paraId="711B5E6C" w14:textId="0C7A49E9" w:rsidR="006D4875" w:rsidRPr="00885F6C" w:rsidRDefault="006D4875" w:rsidP="00885F6C">
            <w:pPr>
              <w:spacing w:before="120" w:after="120" w:line="264" w:lineRule="auto"/>
              <w:ind w:firstLine="6"/>
              <w:rPr>
                <w:rFonts w:ascii="Times New Roman" w:eastAsia="Calibri" w:hAnsi="Times New Roman"/>
                <w:color w:val="auto"/>
                <w:sz w:val="28"/>
                <w:szCs w:val="28"/>
                <w:lang w:val="en-US"/>
              </w:rPr>
            </w:pPr>
            <w:r w:rsidRPr="007C019D">
              <w:rPr>
                <w:rFonts w:ascii="Times New Roman" w:eastAsia="Calibri" w:hAnsi="Times New Roman"/>
                <w:color w:val="auto"/>
                <w:sz w:val="28"/>
                <w:szCs w:val="28"/>
              </w:rPr>
              <w:t>Các bản vẽ khác (nế</w:t>
            </w:r>
            <w:r w:rsidR="00885F6C">
              <w:rPr>
                <w:rFonts w:ascii="Times New Roman" w:eastAsia="Calibri" w:hAnsi="Times New Roman"/>
                <w:color w:val="auto"/>
                <w:sz w:val="28"/>
                <w:szCs w:val="28"/>
              </w:rPr>
              <w:t>u có</w:t>
            </w:r>
            <w:r w:rsidR="00885F6C">
              <w:rPr>
                <w:rFonts w:ascii="Times New Roman" w:eastAsia="Calibri" w:hAnsi="Times New Roman"/>
                <w:color w:val="auto"/>
                <w:sz w:val="28"/>
                <w:szCs w:val="28"/>
                <w:lang w:val="en-US"/>
              </w:rPr>
              <w:t>)</w:t>
            </w:r>
          </w:p>
        </w:tc>
      </w:tr>
    </w:tbl>
    <w:p w14:paraId="6A672B8B" w14:textId="77777777" w:rsidR="006D4875" w:rsidRDefault="006D4875" w:rsidP="003218AC">
      <w:pPr>
        <w:spacing w:before="120" w:after="120" w:line="264" w:lineRule="auto"/>
        <w:jc w:val="both"/>
        <w:rPr>
          <w:rFonts w:ascii="Times New Roman" w:eastAsia="Calibri" w:hAnsi="Times New Roman"/>
          <w:b/>
          <w:color w:val="auto"/>
          <w:sz w:val="28"/>
          <w:szCs w:val="28"/>
          <w:lang w:val="en-US"/>
        </w:rPr>
      </w:pPr>
      <w:r w:rsidRPr="007C019D">
        <w:rPr>
          <w:rFonts w:ascii="Times New Roman" w:eastAsia="Calibri" w:hAnsi="Times New Roman"/>
          <w:b/>
          <w:color w:val="auto"/>
          <w:sz w:val="28"/>
          <w:szCs w:val="28"/>
        </w:rPr>
        <w:tab/>
      </w:r>
    </w:p>
    <w:p w14:paraId="12FE525C" w14:textId="77777777" w:rsidR="006D4875" w:rsidRPr="007C019D" w:rsidRDefault="006D4875" w:rsidP="003218AC">
      <w:pPr>
        <w:spacing w:before="120" w:after="120" w:line="264" w:lineRule="auto"/>
        <w:ind w:firstLine="567"/>
        <w:jc w:val="both"/>
        <w:rPr>
          <w:rFonts w:ascii="Times New Roman" w:eastAsia="Calibri" w:hAnsi="Times New Roman"/>
          <w:color w:val="auto"/>
          <w:sz w:val="28"/>
          <w:szCs w:val="28"/>
        </w:rPr>
      </w:pPr>
      <w:r w:rsidRPr="007C019D">
        <w:rPr>
          <w:rFonts w:ascii="Times New Roman" w:eastAsia="Calibri" w:hAnsi="Times New Roman"/>
          <w:b/>
          <w:color w:val="auto"/>
          <w:sz w:val="28"/>
          <w:szCs w:val="28"/>
        </w:rPr>
        <w:t>2. Phụ lục các hồ sơ, tài liệu liên quan</w:t>
      </w:r>
      <w:r w:rsidRPr="007C019D">
        <w:rPr>
          <w:rFonts w:ascii="Times New Roman" w:eastAsia="Calibri" w:hAnsi="Times New Roman"/>
          <w:color w:val="auto"/>
          <w:sz w:val="28"/>
          <w:szCs w:val="28"/>
        </w:rPr>
        <w:t>:</w:t>
      </w:r>
    </w:p>
    <w:p w14:paraId="41AA4540" w14:textId="77777777" w:rsidR="006D4875" w:rsidRPr="007C019D" w:rsidRDefault="006D4875" w:rsidP="003218AC">
      <w:pPr>
        <w:tabs>
          <w:tab w:val="left" w:pos="567"/>
        </w:tabs>
        <w:spacing w:before="120" w:after="120" w:line="264" w:lineRule="auto"/>
        <w:jc w:val="both"/>
        <w:rPr>
          <w:rFonts w:ascii="Times New Roman" w:eastAsia="Calibri" w:hAnsi="Times New Roman"/>
          <w:color w:val="auto"/>
          <w:sz w:val="28"/>
          <w:szCs w:val="28"/>
        </w:rPr>
      </w:pPr>
      <w:r w:rsidRPr="007C019D">
        <w:rPr>
          <w:rFonts w:ascii="Times New Roman" w:eastAsia="Calibri" w:hAnsi="Times New Roman"/>
          <w:color w:val="auto"/>
          <w:sz w:val="28"/>
          <w:szCs w:val="28"/>
        </w:rPr>
        <w:tab/>
        <w:t xml:space="preserve">- Bản sao quyết định phê duyệt/giấy xác nhận Báo cáo đánh giá tác động môi trường/Kế hoạch bảo vệ môi trường/Đề án bảo vệ môi trường; </w:t>
      </w:r>
      <w:r>
        <w:rPr>
          <w:rFonts w:ascii="Times New Roman" w:eastAsia="Calibri" w:hAnsi="Times New Roman"/>
          <w:color w:val="auto"/>
          <w:sz w:val="28"/>
          <w:szCs w:val="28"/>
          <w:lang w:val="en-US"/>
        </w:rPr>
        <w:t>g</w:t>
      </w:r>
      <w:r w:rsidRPr="007C019D">
        <w:rPr>
          <w:rFonts w:ascii="Times New Roman" w:eastAsia="Calibri" w:hAnsi="Times New Roman"/>
          <w:color w:val="auto"/>
          <w:sz w:val="28"/>
          <w:szCs w:val="28"/>
        </w:rPr>
        <w:t>iấy phép khai thác khoáng sản; Phương án/</w:t>
      </w:r>
      <w:r>
        <w:rPr>
          <w:rFonts w:ascii="Times New Roman" w:eastAsia="Calibri" w:hAnsi="Times New Roman"/>
          <w:color w:val="auto"/>
          <w:sz w:val="28"/>
          <w:szCs w:val="28"/>
        </w:rPr>
        <w:t xml:space="preserve">cải </w:t>
      </w:r>
      <w:r w:rsidRPr="007C019D">
        <w:rPr>
          <w:rFonts w:ascii="Times New Roman" w:eastAsia="Calibri" w:hAnsi="Times New Roman"/>
          <w:color w:val="auto"/>
          <w:sz w:val="28"/>
          <w:szCs w:val="28"/>
        </w:rPr>
        <w:t>tạo</w:t>
      </w:r>
      <w:r>
        <w:rPr>
          <w:rFonts w:ascii="Times New Roman" w:eastAsia="Calibri" w:hAnsi="Times New Roman"/>
          <w:color w:val="auto"/>
          <w:sz w:val="28"/>
          <w:szCs w:val="28"/>
        </w:rPr>
        <w:t>,</w:t>
      </w:r>
      <w:r w:rsidRPr="007C019D">
        <w:rPr>
          <w:rFonts w:ascii="Times New Roman" w:eastAsia="Calibri" w:hAnsi="Times New Roman"/>
          <w:color w:val="auto"/>
          <w:sz w:val="28"/>
          <w:szCs w:val="28"/>
        </w:rPr>
        <w:t xml:space="preserve"> phục hồi môi trường trong khai thác khoáng sản;</w:t>
      </w:r>
    </w:p>
    <w:p w14:paraId="3C2F7A12" w14:textId="77777777" w:rsidR="006D4875" w:rsidRPr="007C019D" w:rsidRDefault="006D4875" w:rsidP="003218AC">
      <w:pPr>
        <w:tabs>
          <w:tab w:val="left" w:pos="567"/>
        </w:tabs>
        <w:spacing w:before="120" w:after="120" w:line="264" w:lineRule="auto"/>
        <w:jc w:val="both"/>
        <w:rPr>
          <w:rFonts w:ascii="Times New Roman" w:eastAsia="Calibri" w:hAnsi="Times New Roman"/>
          <w:color w:val="auto"/>
          <w:sz w:val="28"/>
          <w:szCs w:val="28"/>
        </w:rPr>
      </w:pPr>
      <w:r w:rsidRPr="007C019D">
        <w:rPr>
          <w:rFonts w:ascii="Times New Roman" w:eastAsia="Calibri" w:hAnsi="Times New Roman"/>
          <w:color w:val="auto"/>
          <w:sz w:val="28"/>
          <w:szCs w:val="28"/>
        </w:rPr>
        <w:tab/>
        <w:t>- Bản sao quyết định phê duyệt Dự án đầu tư khai thác mỏ và thiết kế cơ sở; quyết định phê duyệt Thiết kế mỏ;</w:t>
      </w:r>
    </w:p>
    <w:p w14:paraId="046AEBDE" w14:textId="77777777" w:rsidR="006D4875" w:rsidRPr="007C019D" w:rsidRDefault="006D4875" w:rsidP="003218AC">
      <w:pPr>
        <w:tabs>
          <w:tab w:val="left" w:pos="567"/>
        </w:tabs>
        <w:spacing w:before="120" w:after="120" w:line="264" w:lineRule="auto"/>
        <w:jc w:val="both"/>
        <w:rPr>
          <w:rFonts w:ascii="Times New Roman" w:eastAsia="Calibri" w:hAnsi="Times New Roman"/>
          <w:color w:val="auto"/>
          <w:sz w:val="28"/>
          <w:szCs w:val="28"/>
        </w:rPr>
      </w:pPr>
      <w:r w:rsidRPr="007C019D">
        <w:rPr>
          <w:rFonts w:ascii="Times New Roman" w:eastAsia="Calibri" w:hAnsi="Times New Roman"/>
          <w:color w:val="auto"/>
          <w:sz w:val="28"/>
          <w:szCs w:val="28"/>
        </w:rPr>
        <w:tab/>
        <w:t>- Quyết định giao đất, Hợp đồng thuê đất;</w:t>
      </w:r>
    </w:p>
    <w:p w14:paraId="14E769A2" w14:textId="77777777" w:rsidR="006D4875" w:rsidRPr="007C019D" w:rsidRDefault="006D4875" w:rsidP="003218AC">
      <w:pPr>
        <w:tabs>
          <w:tab w:val="left" w:pos="567"/>
        </w:tabs>
        <w:spacing w:before="120" w:after="120" w:line="264" w:lineRule="auto"/>
        <w:jc w:val="both"/>
        <w:rPr>
          <w:rFonts w:ascii="Times New Roman" w:eastAsia="Calibri" w:hAnsi="Times New Roman"/>
          <w:color w:val="auto"/>
          <w:sz w:val="28"/>
          <w:szCs w:val="28"/>
        </w:rPr>
      </w:pPr>
      <w:r w:rsidRPr="007C019D">
        <w:rPr>
          <w:rFonts w:ascii="Times New Roman" w:eastAsia="Calibri" w:hAnsi="Times New Roman"/>
          <w:color w:val="auto"/>
          <w:sz w:val="28"/>
          <w:szCs w:val="28"/>
        </w:rPr>
        <w:tab/>
        <w:t>- Bản đồ ba chiều (3D) hoàn thổ không gian đã khai thác đối với trường hợp Phương án/Dự án/Đề án cải tạo, phục hồi môi trường của tổ chức, cá nhân thuộc đối tượng lập Báo cáo đánh giá tác động môi trường;</w:t>
      </w:r>
    </w:p>
    <w:p w14:paraId="0CCC385B" w14:textId="77777777" w:rsidR="006D4875" w:rsidRPr="007C019D" w:rsidRDefault="006D4875" w:rsidP="003218AC">
      <w:pPr>
        <w:spacing w:before="120" w:after="120" w:line="264" w:lineRule="auto"/>
        <w:ind w:firstLine="720"/>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Đơn giá, định mức của các bộ, ngành tương ứng; bản đồ quy hoạch sử dụng đất (nếu có);</w:t>
      </w:r>
    </w:p>
    <w:p w14:paraId="119ABFFF" w14:textId="77777777" w:rsidR="006D4875" w:rsidRPr="007C019D" w:rsidRDefault="006D4875" w:rsidP="003218AC">
      <w:pPr>
        <w:spacing w:before="120" w:after="120" w:line="264" w:lineRule="auto"/>
        <w:ind w:firstLine="720"/>
        <w:jc w:val="both"/>
        <w:rPr>
          <w:rFonts w:ascii="Times New Roman" w:eastAsia="Calibri" w:hAnsi="Times New Roman"/>
          <w:color w:val="auto"/>
          <w:sz w:val="28"/>
          <w:szCs w:val="28"/>
        </w:rPr>
      </w:pPr>
      <w:r w:rsidRPr="007C019D">
        <w:rPr>
          <w:rFonts w:ascii="Times New Roman" w:eastAsia="Calibri" w:hAnsi="Times New Roman"/>
          <w:color w:val="auto"/>
          <w:sz w:val="28"/>
          <w:szCs w:val="28"/>
        </w:rPr>
        <w:lastRenderedPageBreak/>
        <w:t>- Toàn bộ bản vẽ bình đồ, mặt cắt hiện trạng kết thúc các năm khai thác kèm theo báo cáo định kỳ hoạt động khai thác khoáng sản;</w:t>
      </w:r>
    </w:p>
    <w:p w14:paraId="78C4514E" w14:textId="77777777" w:rsidR="006D4875" w:rsidRDefault="006D4875" w:rsidP="003218AC">
      <w:pPr>
        <w:spacing w:before="120" w:after="120" w:line="264" w:lineRule="auto"/>
        <w:ind w:firstLine="720"/>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xml:space="preserve">- Tài liệu phân tích mẫu khoáng sản, đất đá (nếu có) tại khu vực đề nghị </w:t>
      </w:r>
      <w:r>
        <w:rPr>
          <w:rFonts w:ascii="Times New Roman" w:eastAsia="Calibri" w:hAnsi="Times New Roman"/>
          <w:color w:val="auto"/>
          <w:sz w:val="28"/>
          <w:szCs w:val="28"/>
        </w:rPr>
        <w:t>đóng cửa mỏ khoáng sản</w:t>
      </w:r>
      <w:r w:rsidRPr="007C019D">
        <w:rPr>
          <w:rFonts w:ascii="Times New Roman" w:eastAsia="Calibri" w:hAnsi="Times New Roman"/>
          <w:color w:val="auto"/>
          <w:sz w:val="28"/>
          <w:szCs w:val="28"/>
        </w:rPr>
        <w:t>;</w:t>
      </w:r>
    </w:p>
    <w:p w14:paraId="1E701BF8" w14:textId="77777777" w:rsidR="006D4875" w:rsidRPr="007C019D" w:rsidRDefault="006D4875" w:rsidP="003218AC">
      <w:pPr>
        <w:autoSpaceDE w:val="0"/>
        <w:autoSpaceDN w:val="0"/>
        <w:adjustRightInd w:val="0"/>
        <w:spacing w:before="120" w:after="120" w:line="264" w:lineRule="auto"/>
        <w:ind w:firstLine="720"/>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Các số liệu liên quan đến chất lượng (hàm lượng, thành phần khoáng vật, hoá học, cơ lý</w:t>
      </w:r>
      <w:r>
        <w:rPr>
          <w:rFonts w:ascii="Times New Roman" w:eastAsia="Calibri" w:hAnsi="Times New Roman"/>
          <w:color w:val="auto"/>
          <w:sz w:val="28"/>
          <w:szCs w:val="28"/>
          <w:lang w:val="en-US"/>
        </w:rPr>
        <w:t>,.</w:t>
      </w:r>
      <w:r w:rsidRPr="007C019D">
        <w:rPr>
          <w:rFonts w:ascii="Times New Roman" w:eastAsia="Calibri" w:hAnsi="Times New Roman"/>
          <w:color w:val="auto"/>
          <w:sz w:val="28"/>
          <w:szCs w:val="28"/>
        </w:rPr>
        <w:t>..) của khoáng sản tại khu vực đề nghị đóng cửa mỏ</w:t>
      </w:r>
      <w:r>
        <w:rPr>
          <w:rFonts w:ascii="Times New Roman" w:eastAsia="Calibri" w:hAnsi="Times New Roman"/>
          <w:color w:val="auto"/>
          <w:sz w:val="28"/>
          <w:szCs w:val="28"/>
          <w:lang w:val="en-US"/>
        </w:rPr>
        <w:t xml:space="preserve"> khoáng sản</w:t>
      </w:r>
      <w:r w:rsidRPr="007C019D">
        <w:rPr>
          <w:rFonts w:ascii="Times New Roman" w:eastAsia="Calibri" w:hAnsi="Times New Roman"/>
          <w:color w:val="auto"/>
          <w:sz w:val="28"/>
          <w:szCs w:val="28"/>
        </w:rPr>
        <w:t xml:space="preserve"> (moong khai thác, đường lò chợ...) kèm theo là bản đồ thể hiện vị trí các điểm lấy mẫu và kết quả phân tích mẫu.</w:t>
      </w:r>
    </w:p>
    <w:p w14:paraId="4DEDABAB" w14:textId="77777777" w:rsidR="006D4875" w:rsidRDefault="006D4875" w:rsidP="003218AC">
      <w:pPr>
        <w:spacing w:before="120" w:after="120" w:line="264" w:lineRule="auto"/>
        <w:ind w:firstLine="720"/>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Các bảng biểu, tài liệu kèm theo như đã nêu trong các chương.</w:t>
      </w:r>
    </w:p>
    <w:p w14:paraId="6F008731" w14:textId="6B84C289" w:rsidR="006D4875" w:rsidRDefault="006D4875">
      <w:pPr>
        <w:widowControl/>
        <w:rPr>
          <w:rFonts w:ascii="Times New Roman" w:hAnsi="Times New Roman"/>
          <w:color w:val="auto"/>
          <w:sz w:val="28"/>
          <w:szCs w:val="28"/>
          <w:lang w:val="en-US"/>
        </w:rPr>
      </w:pPr>
      <w:r>
        <w:rPr>
          <w:rFonts w:ascii="Times New Roman" w:hAnsi="Times New Roman"/>
          <w:color w:val="auto"/>
          <w:sz w:val="28"/>
          <w:szCs w:val="28"/>
          <w:lang w:val="en-US"/>
        </w:rPr>
        <w:br w:type="page"/>
      </w:r>
    </w:p>
    <w:p w14:paraId="340885F1" w14:textId="5F010A21" w:rsidR="006D4875" w:rsidRPr="006F47FF" w:rsidRDefault="006D4875" w:rsidP="006D4875">
      <w:pPr>
        <w:pStyle w:val="Heading2"/>
        <w:spacing w:before="120" w:after="120" w:line="264" w:lineRule="auto"/>
        <w:jc w:val="center"/>
        <w:rPr>
          <w:rStyle w:val="BodyTextChar1"/>
          <w:rFonts w:ascii="Times New Roman" w:hAnsi="Times New Roman" w:cs="Times New Roman"/>
          <w:b/>
          <w:bCs/>
          <w:iCs/>
          <w:color w:val="auto"/>
          <w:sz w:val="28"/>
          <w:szCs w:val="28"/>
        </w:rPr>
      </w:pPr>
      <w:r w:rsidRPr="006F47FF">
        <w:rPr>
          <w:rStyle w:val="BodyTextChar1"/>
          <w:rFonts w:ascii="Times New Roman" w:hAnsi="Times New Roman" w:cs="Times New Roman"/>
          <w:b/>
          <w:bCs/>
          <w:iCs/>
          <w:color w:val="auto"/>
          <w:sz w:val="28"/>
          <w:szCs w:val="28"/>
        </w:rPr>
        <w:lastRenderedPageBreak/>
        <w:t>Mẫu số 0</w:t>
      </w:r>
      <w:r w:rsidR="00952C74">
        <w:rPr>
          <w:rStyle w:val="BodyTextChar1"/>
          <w:rFonts w:ascii="Times New Roman" w:hAnsi="Times New Roman" w:cs="Times New Roman"/>
          <w:b/>
          <w:bCs/>
          <w:iCs/>
          <w:color w:val="auto"/>
          <w:sz w:val="28"/>
          <w:szCs w:val="28"/>
          <w:lang w:val="en-US"/>
        </w:rPr>
        <w:t>5</w:t>
      </w:r>
      <w:r w:rsidRPr="006F47FF">
        <w:rPr>
          <w:rStyle w:val="BodyTextChar1"/>
          <w:rFonts w:ascii="Times New Roman" w:hAnsi="Times New Roman" w:cs="Times New Roman"/>
          <w:b/>
          <w:bCs/>
          <w:iCs/>
          <w:color w:val="auto"/>
          <w:sz w:val="28"/>
          <w:szCs w:val="28"/>
        </w:rPr>
        <w:t xml:space="preserve">: </w:t>
      </w:r>
      <w:r w:rsidR="00952C74" w:rsidRPr="00952C74">
        <w:rPr>
          <w:rStyle w:val="BodyTextChar1"/>
          <w:rFonts w:ascii="Times New Roman" w:hAnsi="Times New Roman" w:cs="Times New Roman"/>
          <w:b/>
          <w:bCs/>
          <w:iCs/>
          <w:color w:val="auto"/>
          <w:sz w:val="28"/>
          <w:szCs w:val="28"/>
          <w:lang w:val="en-US"/>
        </w:rPr>
        <w:t xml:space="preserve">Phương án đóng cửa mỏ khoáng sản </w:t>
      </w:r>
      <w:r w:rsidR="00952C74">
        <w:rPr>
          <w:rStyle w:val="BodyTextChar1"/>
          <w:rFonts w:ascii="Times New Roman" w:hAnsi="Times New Roman" w:cs="Times New Roman"/>
          <w:b/>
          <w:bCs/>
          <w:iCs/>
          <w:color w:val="auto"/>
          <w:sz w:val="28"/>
          <w:szCs w:val="28"/>
          <w:lang w:val="en-US"/>
        </w:rPr>
        <w:br/>
      </w:r>
      <w:r w:rsidR="00952C74" w:rsidRPr="00952C74">
        <w:rPr>
          <w:rStyle w:val="BodyTextChar1"/>
          <w:rFonts w:ascii="Times New Roman" w:hAnsi="Times New Roman" w:cs="Times New Roman"/>
          <w:b/>
          <w:bCs/>
          <w:iCs/>
          <w:color w:val="auto"/>
          <w:sz w:val="28"/>
          <w:szCs w:val="28"/>
          <w:lang w:val="en-US"/>
        </w:rPr>
        <w:t xml:space="preserve">trong trường hợp trả lại một phần diện tích </w:t>
      </w:r>
      <w:r w:rsidR="00404F6E">
        <w:rPr>
          <w:rStyle w:val="BodyTextChar1"/>
          <w:rFonts w:ascii="Times New Roman" w:hAnsi="Times New Roman" w:cs="Times New Roman"/>
          <w:b/>
          <w:bCs/>
          <w:iCs/>
          <w:color w:val="auto"/>
          <w:sz w:val="28"/>
          <w:szCs w:val="28"/>
          <w:lang w:val="en-US"/>
        </w:rPr>
        <w:t>mỏ</w:t>
      </w:r>
    </w:p>
    <w:p w14:paraId="4607417F" w14:textId="77777777" w:rsidR="006D4875" w:rsidRPr="00733D54" w:rsidRDefault="006D4875" w:rsidP="006D4875">
      <w:pPr>
        <w:widowControl/>
        <w:jc w:val="center"/>
        <w:rPr>
          <w:rFonts w:ascii="Times New Roman" w:hAnsi="Times New Roman"/>
          <w:b/>
          <w:bCs/>
          <w:color w:val="auto"/>
          <w:sz w:val="28"/>
          <w:szCs w:val="28"/>
          <w:lang w:val="en-US"/>
        </w:rPr>
      </w:pPr>
      <w:r w:rsidRPr="00733D54">
        <w:rPr>
          <w:rFonts w:ascii="Times New Roman" w:hAnsi="Times New Roman"/>
          <w:b/>
          <w:bCs/>
          <w:color w:val="auto"/>
          <w:sz w:val="28"/>
          <w:szCs w:val="28"/>
          <w:lang w:val="en-US"/>
        </w:rPr>
        <w:t>Tờ bìa</w:t>
      </w:r>
    </w:p>
    <w:p w14:paraId="1F6881E6" w14:textId="77777777" w:rsidR="006D4875" w:rsidRDefault="006D4875" w:rsidP="006D4875">
      <w:pPr>
        <w:widowControl/>
        <w:jc w:val="right"/>
        <w:rPr>
          <w:rFonts w:ascii="Times New Roman" w:hAnsi="Times New Roman"/>
          <w:color w:val="auto"/>
          <w:sz w:val="28"/>
          <w:szCs w:val="28"/>
          <w:lang w:val="en-US"/>
        </w:rPr>
      </w:pPr>
    </w:p>
    <w:tbl>
      <w:tblPr>
        <w:tblStyle w:val="TableGrid"/>
        <w:tblW w:w="0" w:type="auto"/>
        <w:tblLook w:val="04A0" w:firstRow="1" w:lastRow="0" w:firstColumn="1" w:lastColumn="0" w:noHBand="0" w:noVBand="1"/>
      </w:tblPr>
      <w:tblGrid>
        <w:gridCol w:w="9056"/>
      </w:tblGrid>
      <w:tr w:rsidR="006D4875" w14:paraId="1E88DB39" w14:textId="77777777" w:rsidTr="00795DA6">
        <w:tc>
          <w:tcPr>
            <w:tcW w:w="9056" w:type="dxa"/>
          </w:tcPr>
          <w:p w14:paraId="074C2974" w14:textId="77777777" w:rsidR="006D4875" w:rsidRDefault="006D4875" w:rsidP="00795DA6">
            <w:pPr>
              <w:widowControl/>
              <w:rPr>
                <w:rFonts w:ascii="Times New Roman" w:hAnsi="Times New Roman"/>
                <w:color w:val="auto"/>
                <w:sz w:val="28"/>
                <w:szCs w:val="28"/>
                <w:lang w:val="en-US"/>
              </w:rPr>
            </w:pPr>
          </w:p>
          <w:p w14:paraId="0FDEF2E7" w14:textId="77777777" w:rsidR="006D4875" w:rsidRPr="00F55C56" w:rsidRDefault="006D4875" w:rsidP="00795DA6">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CỘNG HÒA XÃ HỘI CHỦ NGHĨA VIỆT NAM</w:t>
            </w:r>
          </w:p>
          <w:p w14:paraId="77193E63" w14:textId="77777777" w:rsidR="006D4875" w:rsidRPr="00F55C56" w:rsidRDefault="006D4875" w:rsidP="00795DA6">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Độc lập - Tự do - Hạnh phúc</w:t>
            </w:r>
          </w:p>
          <w:p w14:paraId="1E7B5E31"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r>
              <w:rPr>
                <w:rFonts w:ascii="Times New Roman" w:eastAsia="Calibri" w:hAnsi="Times New Roman" w:cs="Times New Roman"/>
                <w:b/>
                <w:bCs/>
                <w:noProof/>
                <w:color w:val="auto"/>
                <w:sz w:val="28"/>
                <w:szCs w:val="28"/>
                <w:lang w:val="en-US" w:eastAsia="en-US"/>
                <w14:ligatures w14:val="standardContextual"/>
              </w:rPr>
              <mc:AlternateContent>
                <mc:Choice Requires="wps">
                  <w:drawing>
                    <wp:anchor distT="0" distB="0" distL="114300" distR="114300" simplePos="0" relativeHeight="251689984" behindDoc="0" locked="0" layoutInCell="1" allowOverlap="1" wp14:anchorId="5C523A77" wp14:editId="5999E0FD">
                      <wp:simplePos x="0" y="0"/>
                      <wp:positionH relativeFrom="column">
                        <wp:posOffset>1710884</wp:posOffset>
                      </wp:positionH>
                      <wp:positionV relativeFrom="paragraph">
                        <wp:posOffset>14458</wp:posOffset>
                      </wp:positionV>
                      <wp:extent cx="2180493" cy="0"/>
                      <wp:effectExtent l="0" t="0" r="0" b="0"/>
                      <wp:wrapNone/>
                      <wp:docPr id="5" name="Straight Connector 30"/>
                      <wp:cNvGraphicFramePr/>
                      <a:graphic xmlns:a="http://schemas.openxmlformats.org/drawingml/2006/main">
                        <a:graphicData uri="http://schemas.microsoft.com/office/word/2010/wordprocessingShape">
                          <wps:wsp>
                            <wps:cNvCnPr/>
                            <wps:spPr>
                              <a:xfrm>
                                <a:off x="0" y="0"/>
                                <a:ext cx="2180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905E3D" id="Straight Connector 3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34.7pt,1.15pt" to="30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" strokecolor="black [3200]" strokeweight=".5pt">
                      <v:stroke joinstyle="miter"/>
                    </v:line>
                  </w:pict>
                </mc:Fallback>
              </mc:AlternateContent>
            </w:r>
          </w:p>
          <w:p w14:paraId="7DD94BF3"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1443946E"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7FA1E9D8"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0194F1EB"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4A116DF5"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19B42294"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2E9F4D27"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305F8C4A"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5C95B26C"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75EAB445"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4812AF81" w14:textId="77777777" w:rsidR="006D4875" w:rsidRPr="005D3A24" w:rsidRDefault="006D4875" w:rsidP="00795DA6">
            <w:pPr>
              <w:spacing w:line="340" w:lineRule="exact"/>
              <w:ind w:firstLine="720"/>
              <w:jc w:val="center"/>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lang w:val="en-US"/>
              </w:rPr>
              <w:t>PHƯƠNG ÁN</w:t>
            </w:r>
            <w:r w:rsidRPr="005D3A24">
              <w:rPr>
                <w:rFonts w:ascii="Times New Roman" w:eastAsia="Calibri" w:hAnsi="Times New Roman" w:cs="Times New Roman"/>
                <w:b/>
                <w:bCs/>
                <w:color w:val="auto"/>
                <w:sz w:val="28"/>
                <w:szCs w:val="28"/>
              </w:rPr>
              <w:t xml:space="preserve"> ĐÓNG CỬA MỎ KHOÁNG SẢN</w:t>
            </w:r>
          </w:p>
          <w:p w14:paraId="0FE3CC32" w14:textId="77777777" w:rsidR="006D4875" w:rsidRPr="005D3A24" w:rsidRDefault="006D4875" w:rsidP="00795DA6">
            <w:pPr>
              <w:spacing w:line="340" w:lineRule="exact"/>
              <w:ind w:firstLine="720"/>
              <w:jc w:val="center"/>
              <w:rPr>
                <w:rFonts w:ascii="Times New Roman" w:eastAsia="Calibri" w:hAnsi="Times New Roman" w:cs="Times New Roman"/>
                <w:b/>
                <w:color w:val="auto"/>
                <w:sz w:val="28"/>
                <w:szCs w:val="28"/>
              </w:rPr>
            </w:pPr>
            <w:r w:rsidRPr="005D3A24">
              <w:rPr>
                <w:rFonts w:ascii="Times New Roman" w:eastAsia="Calibri" w:hAnsi="Times New Roman" w:cs="Times New Roman"/>
                <w:b/>
                <w:color w:val="auto"/>
                <w:sz w:val="28"/>
                <w:szCs w:val="28"/>
              </w:rPr>
              <w:t>(</w:t>
            </w:r>
            <w:r>
              <w:rPr>
                <w:rFonts w:ascii="Times New Roman" w:eastAsia="Calibri" w:hAnsi="Times New Roman" w:cs="Times New Roman"/>
                <w:b/>
                <w:color w:val="auto"/>
                <w:sz w:val="28"/>
                <w:szCs w:val="28"/>
                <w:lang w:val="en-US"/>
              </w:rPr>
              <w:t>T</w:t>
            </w:r>
            <w:r w:rsidRPr="005D3A24">
              <w:rPr>
                <w:rFonts w:ascii="Times New Roman" w:eastAsia="Calibri" w:hAnsi="Times New Roman" w:cs="Times New Roman"/>
                <w:b/>
                <w:color w:val="auto"/>
                <w:sz w:val="28"/>
                <w:szCs w:val="28"/>
              </w:rPr>
              <w:t xml:space="preserve">ên </w:t>
            </w:r>
            <w:r>
              <w:rPr>
                <w:rFonts w:ascii="Times New Roman" w:eastAsia="Calibri" w:hAnsi="Times New Roman" w:cs="Times New Roman"/>
                <w:b/>
                <w:color w:val="auto"/>
                <w:sz w:val="28"/>
                <w:szCs w:val="28"/>
                <w:lang w:val="en-US"/>
              </w:rPr>
              <w:t>khoáng sản ....... tại khu vực (mỏ) ......</w:t>
            </w:r>
            <w:r w:rsidRPr="005D3A24">
              <w:rPr>
                <w:rFonts w:ascii="Times New Roman" w:eastAsia="Calibri" w:hAnsi="Times New Roman" w:cs="Times New Roman"/>
                <w:b/>
                <w:color w:val="auto"/>
                <w:sz w:val="28"/>
                <w:szCs w:val="28"/>
              </w:rPr>
              <w:t xml:space="preserve"> thuộc xã..., huyện..., tỉnh...)</w:t>
            </w:r>
          </w:p>
          <w:p w14:paraId="311D55F5" w14:textId="77777777" w:rsidR="006D4875" w:rsidRPr="005D3A24" w:rsidRDefault="006D4875" w:rsidP="00795DA6">
            <w:pPr>
              <w:spacing w:line="340" w:lineRule="exact"/>
              <w:ind w:firstLine="720"/>
              <w:jc w:val="center"/>
              <w:rPr>
                <w:rFonts w:ascii="Times New Roman" w:eastAsia="Calibri" w:hAnsi="Times New Roman" w:cs="Times New Roman"/>
                <w:i/>
                <w:color w:val="auto"/>
                <w:sz w:val="28"/>
                <w:szCs w:val="28"/>
              </w:rPr>
            </w:pPr>
          </w:p>
          <w:p w14:paraId="4D776FE5" w14:textId="77777777" w:rsidR="006D4875" w:rsidRPr="005D3A24" w:rsidRDefault="006D4875" w:rsidP="00795DA6">
            <w:pPr>
              <w:spacing w:line="340" w:lineRule="exact"/>
              <w:ind w:firstLine="720"/>
              <w:jc w:val="center"/>
              <w:rPr>
                <w:rFonts w:ascii="Times New Roman" w:eastAsia="Calibri" w:hAnsi="Times New Roman" w:cs="Times New Roman"/>
                <w:color w:val="auto"/>
                <w:sz w:val="28"/>
                <w:szCs w:val="28"/>
              </w:rPr>
            </w:pPr>
          </w:p>
          <w:p w14:paraId="7A0C8080"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4CAAA64F"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49BB0F9F"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28532852" w14:textId="77777777" w:rsidR="006D4875" w:rsidRPr="00F55C56"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193E984D" w14:textId="77777777" w:rsidR="006D4875" w:rsidRPr="005D3A24" w:rsidRDefault="006D4875" w:rsidP="00795DA6">
            <w:pPr>
              <w:spacing w:line="340" w:lineRule="exact"/>
              <w:ind w:firstLine="720"/>
              <w:jc w:val="center"/>
              <w:rPr>
                <w:rFonts w:ascii="Times New Roman" w:eastAsia="Calibri" w:hAnsi="Times New Roman" w:cs="Times New Roman"/>
                <w:color w:val="auto"/>
                <w:sz w:val="28"/>
                <w:szCs w:val="28"/>
              </w:rPr>
            </w:pPr>
          </w:p>
          <w:p w14:paraId="11657288" w14:textId="77777777" w:rsidR="006D4875" w:rsidRPr="005D3A24" w:rsidRDefault="006D4875" w:rsidP="00795DA6">
            <w:pPr>
              <w:spacing w:line="340" w:lineRule="exact"/>
              <w:ind w:firstLine="720"/>
              <w:jc w:val="center"/>
              <w:rPr>
                <w:rFonts w:ascii="Times New Roman" w:eastAsia="Calibri" w:hAnsi="Times New Roman" w:cs="Times New Roman"/>
                <w:color w:val="auto"/>
                <w:sz w:val="28"/>
                <w:szCs w:val="28"/>
              </w:rPr>
            </w:pPr>
          </w:p>
          <w:p w14:paraId="7BE7737D"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7946896E"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22132717"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53CF6702"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56AFA6C5"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2B9DB4C0" w14:textId="77777777" w:rsidR="006D4875" w:rsidRPr="00BB30E2"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5C2BF3C7"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1D3404D1"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6FA99280" w14:textId="77777777" w:rsidR="006D4875"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57662AC4" w14:textId="77777777" w:rsidR="006D4875" w:rsidRPr="00432CD2" w:rsidRDefault="006D4875" w:rsidP="00795DA6">
            <w:pPr>
              <w:spacing w:line="340" w:lineRule="exact"/>
              <w:ind w:firstLine="720"/>
              <w:jc w:val="center"/>
              <w:rPr>
                <w:rFonts w:ascii="Times New Roman" w:eastAsia="Calibri" w:hAnsi="Times New Roman" w:cs="Times New Roman"/>
                <w:color w:val="auto"/>
                <w:sz w:val="28"/>
                <w:szCs w:val="28"/>
                <w:lang w:val="en-US"/>
              </w:rPr>
            </w:pPr>
          </w:p>
          <w:p w14:paraId="05837B32" w14:textId="77777777" w:rsidR="006D4875" w:rsidRPr="005D3A24" w:rsidRDefault="006D4875" w:rsidP="00795DA6">
            <w:pPr>
              <w:spacing w:line="340" w:lineRule="exact"/>
              <w:ind w:firstLine="720"/>
              <w:jc w:val="center"/>
              <w:rPr>
                <w:rFonts w:ascii="Times New Roman" w:eastAsia="Calibri" w:hAnsi="Times New Roman" w:cs="Times New Roman"/>
                <w:color w:val="auto"/>
                <w:sz w:val="28"/>
                <w:szCs w:val="28"/>
              </w:rPr>
            </w:pPr>
          </w:p>
          <w:p w14:paraId="2019E669" w14:textId="4A379D07" w:rsidR="006D4875" w:rsidRDefault="006D4875" w:rsidP="00795DA6">
            <w:pPr>
              <w:spacing w:line="340" w:lineRule="exact"/>
              <w:ind w:firstLine="720"/>
              <w:jc w:val="center"/>
              <w:rPr>
                <w:rFonts w:ascii="Times New Roman" w:hAnsi="Times New Roman"/>
                <w:color w:val="auto"/>
                <w:sz w:val="28"/>
                <w:szCs w:val="28"/>
                <w:lang w:val="en-US"/>
              </w:rPr>
            </w:pPr>
            <w:r w:rsidRPr="005D3A24">
              <w:rPr>
                <w:rFonts w:ascii="Times New Roman" w:eastAsia="Calibri" w:hAnsi="Times New Roman" w:cs="Times New Roman"/>
                <w:b/>
                <w:color w:val="auto"/>
                <w:sz w:val="28"/>
                <w:szCs w:val="28"/>
              </w:rPr>
              <w:t>Địa danh</w:t>
            </w:r>
            <w:r>
              <w:rPr>
                <w:rFonts w:ascii="Times New Roman" w:eastAsia="Calibri" w:hAnsi="Times New Roman" w:cs="Times New Roman"/>
                <w:b/>
                <w:color w:val="auto"/>
                <w:sz w:val="28"/>
                <w:szCs w:val="28"/>
                <w:lang w:val="en-US"/>
              </w:rPr>
              <w:t>........</w:t>
            </w:r>
            <w:r w:rsidRPr="005D3A24">
              <w:rPr>
                <w:rFonts w:ascii="Times New Roman" w:eastAsia="Calibri" w:hAnsi="Times New Roman" w:cs="Times New Roman"/>
                <w:b/>
                <w:bCs/>
                <w:color w:val="auto"/>
                <w:sz w:val="28"/>
                <w:szCs w:val="28"/>
              </w:rPr>
              <w:t xml:space="preserve">, </w:t>
            </w:r>
            <w:r w:rsidR="00231E7A">
              <w:rPr>
                <w:rFonts w:ascii="Times New Roman" w:eastAsia="Calibri" w:hAnsi="Times New Roman" w:cs="Times New Roman"/>
                <w:b/>
                <w:bCs/>
                <w:color w:val="auto"/>
                <w:sz w:val="28"/>
                <w:szCs w:val="28"/>
                <w:lang w:val="en-US"/>
              </w:rPr>
              <w:t>n</w:t>
            </w:r>
            <w:r w:rsidRPr="005D3A24">
              <w:rPr>
                <w:rFonts w:ascii="Times New Roman" w:eastAsia="Calibri" w:hAnsi="Times New Roman" w:cs="Times New Roman"/>
                <w:b/>
                <w:bCs/>
                <w:color w:val="auto"/>
                <w:sz w:val="28"/>
                <w:szCs w:val="28"/>
              </w:rPr>
              <w:t>ăm 20...</w:t>
            </w:r>
          </w:p>
          <w:p w14:paraId="1CA91B4B" w14:textId="77777777" w:rsidR="006D4875" w:rsidRDefault="006D4875" w:rsidP="00795DA6">
            <w:pPr>
              <w:widowControl/>
              <w:rPr>
                <w:rFonts w:ascii="Times New Roman" w:hAnsi="Times New Roman"/>
                <w:color w:val="auto"/>
                <w:sz w:val="28"/>
                <w:szCs w:val="28"/>
                <w:lang w:val="en-US"/>
              </w:rPr>
            </w:pPr>
          </w:p>
        </w:tc>
      </w:tr>
    </w:tbl>
    <w:p w14:paraId="034EDE6C" w14:textId="77777777" w:rsidR="006D4875" w:rsidRDefault="006D4875" w:rsidP="006D4875">
      <w:pPr>
        <w:widowControl/>
        <w:rPr>
          <w:rFonts w:ascii="Times New Roman" w:hAnsi="Times New Roman"/>
          <w:b/>
          <w:bCs/>
          <w:i/>
          <w:iCs/>
          <w:color w:val="auto"/>
          <w:sz w:val="28"/>
          <w:szCs w:val="28"/>
          <w:lang w:val="en-US"/>
        </w:rPr>
      </w:pPr>
      <w:r>
        <w:rPr>
          <w:rFonts w:ascii="Times New Roman" w:hAnsi="Times New Roman"/>
          <w:b/>
          <w:bCs/>
          <w:i/>
          <w:iCs/>
          <w:color w:val="auto"/>
          <w:sz w:val="28"/>
          <w:szCs w:val="28"/>
          <w:lang w:val="en-US"/>
        </w:rPr>
        <w:br w:type="page"/>
      </w:r>
    </w:p>
    <w:p w14:paraId="03B77801" w14:textId="77777777" w:rsidR="006D4875" w:rsidRPr="00733D54" w:rsidRDefault="006D4875" w:rsidP="006D4875">
      <w:pPr>
        <w:widowControl/>
        <w:jc w:val="center"/>
        <w:rPr>
          <w:rFonts w:ascii="Times New Roman" w:hAnsi="Times New Roman"/>
          <w:b/>
          <w:bCs/>
          <w:color w:val="auto"/>
          <w:sz w:val="28"/>
          <w:szCs w:val="28"/>
          <w:lang w:val="en-US"/>
        </w:rPr>
      </w:pPr>
      <w:r w:rsidRPr="00733D54">
        <w:rPr>
          <w:rFonts w:ascii="Times New Roman" w:hAnsi="Times New Roman"/>
          <w:b/>
          <w:bCs/>
          <w:color w:val="auto"/>
          <w:sz w:val="28"/>
          <w:szCs w:val="28"/>
          <w:lang w:val="en-US"/>
        </w:rPr>
        <w:lastRenderedPageBreak/>
        <w:t>Tờ phụ bìa</w:t>
      </w:r>
    </w:p>
    <w:p w14:paraId="30837CA2" w14:textId="77777777" w:rsidR="006D4875" w:rsidRPr="00BB30E2" w:rsidRDefault="006D4875" w:rsidP="006D4875">
      <w:pPr>
        <w:widowControl/>
        <w:jc w:val="center"/>
        <w:rPr>
          <w:rFonts w:ascii="Times New Roman" w:hAnsi="Times New Roman"/>
          <w:b/>
          <w:bCs/>
          <w:i/>
          <w:iCs/>
          <w:color w:val="auto"/>
          <w:sz w:val="28"/>
          <w:szCs w:val="28"/>
          <w:lang w:val="en-US"/>
        </w:rPr>
      </w:pPr>
    </w:p>
    <w:tbl>
      <w:tblPr>
        <w:tblStyle w:val="TableGrid"/>
        <w:tblW w:w="0" w:type="auto"/>
        <w:tblLook w:val="04A0" w:firstRow="1" w:lastRow="0" w:firstColumn="1" w:lastColumn="0" w:noHBand="0" w:noVBand="1"/>
      </w:tblPr>
      <w:tblGrid>
        <w:gridCol w:w="9056"/>
      </w:tblGrid>
      <w:tr w:rsidR="006D4875" w14:paraId="3E825CAA" w14:textId="77777777" w:rsidTr="00795DA6">
        <w:tc>
          <w:tcPr>
            <w:tcW w:w="9056" w:type="dxa"/>
          </w:tcPr>
          <w:p w14:paraId="3F511B26" w14:textId="77777777" w:rsidR="006D4875" w:rsidRDefault="006D4875" w:rsidP="00795DA6">
            <w:pPr>
              <w:widowControl/>
              <w:rPr>
                <w:rFonts w:ascii="Times New Roman" w:hAnsi="Times New Roman"/>
                <w:color w:val="auto"/>
                <w:sz w:val="28"/>
                <w:szCs w:val="28"/>
                <w:lang w:val="en-US"/>
              </w:rPr>
            </w:pPr>
          </w:p>
          <w:p w14:paraId="258B5643" w14:textId="77777777" w:rsidR="006D4875" w:rsidRPr="00F55C56" w:rsidRDefault="006D4875" w:rsidP="00795DA6">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CỘNG HÒA XÃ HỘI CHỦ NGHĨA VIỆT NAM</w:t>
            </w:r>
          </w:p>
          <w:p w14:paraId="6D791537" w14:textId="77777777" w:rsidR="006D4875" w:rsidRPr="00F55C56" w:rsidRDefault="006D4875" w:rsidP="00795DA6">
            <w:pPr>
              <w:widowControl/>
              <w:jc w:val="center"/>
              <w:rPr>
                <w:rFonts w:ascii="Times New Roman" w:hAnsi="Times New Roman"/>
                <w:b/>
                <w:bCs/>
                <w:color w:val="auto"/>
                <w:sz w:val="28"/>
                <w:szCs w:val="28"/>
                <w:lang w:val="en-US"/>
              </w:rPr>
            </w:pPr>
            <w:r w:rsidRPr="00F55C56">
              <w:rPr>
                <w:rFonts w:ascii="Times New Roman" w:hAnsi="Times New Roman"/>
                <w:b/>
                <w:bCs/>
                <w:color w:val="auto"/>
                <w:sz w:val="28"/>
                <w:szCs w:val="28"/>
                <w:lang w:val="en-US"/>
              </w:rPr>
              <w:t>Độc lập - Tự do - Hạnh phúc</w:t>
            </w:r>
          </w:p>
          <w:p w14:paraId="592FC6C1"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r>
              <w:rPr>
                <w:rFonts w:ascii="Times New Roman" w:eastAsia="Calibri" w:hAnsi="Times New Roman" w:cs="Times New Roman"/>
                <w:b/>
                <w:bCs/>
                <w:noProof/>
                <w:color w:val="auto"/>
                <w:sz w:val="28"/>
                <w:szCs w:val="28"/>
                <w:lang w:val="en-US" w:eastAsia="en-US"/>
                <w14:ligatures w14:val="standardContextual"/>
              </w:rPr>
              <mc:AlternateContent>
                <mc:Choice Requires="wps">
                  <w:drawing>
                    <wp:anchor distT="0" distB="0" distL="114300" distR="114300" simplePos="0" relativeHeight="251688960" behindDoc="0" locked="0" layoutInCell="1" allowOverlap="1" wp14:anchorId="7F592A1D" wp14:editId="1AB1A36F">
                      <wp:simplePos x="0" y="0"/>
                      <wp:positionH relativeFrom="column">
                        <wp:posOffset>1717919</wp:posOffset>
                      </wp:positionH>
                      <wp:positionV relativeFrom="paragraph">
                        <wp:posOffset>7913</wp:posOffset>
                      </wp:positionV>
                      <wp:extent cx="2194560" cy="0"/>
                      <wp:effectExtent l="0" t="0" r="0" b="0"/>
                      <wp:wrapNone/>
                      <wp:docPr id="6" name="Straight Connector 29"/>
                      <wp:cNvGraphicFramePr/>
                      <a:graphic xmlns:a="http://schemas.openxmlformats.org/drawingml/2006/main">
                        <a:graphicData uri="http://schemas.microsoft.com/office/word/2010/wordprocessingShape">
                          <wps:wsp>
                            <wps:cNvCnPr/>
                            <wps:spPr>
                              <a:xfrm>
                                <a:off x="0" y="0"/>
                                <a:ext cx="219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F5197D" id="Straight Connector 2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35.25pt,.6pt" to="30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" strokecolor="black [3200]" strokeweight=".5pt">
                      <v:stroke joinstyle="miter"/>
                    </v:line>
                  </w:pict>
                </mc:Fallback>
              </mc:AlternateContent>
            </w:r>
          </w:p>
          <w:p w14:paraId="18E8C9FC"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3599834B"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5D4E974E"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2B0F7AFB"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0BEDBB64"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3A3A9464"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745B887B"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768FD3D0"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06BDB998" w14:textId="77777777" w:rsidR="006D4875" w:rsidRDefault="006D4875" w:rsidP="00795DA6">
            <w:pPr>
              <w:spacing w:line="340" w:lineRule="exact"/>
              <w:ind w:firstLine="720"/>
              <w:jc w:val="center"/>
              <w:rPr>
                <w:rFonts w:ascii="Times New Roman" w:eastAsia="Calibri" w:hAnsi="Times New Roman" w:cs="Times New Roman"/>
                <w:b/>
                <w:bCs/>
                <w:color w:val="auto"/>
                <w:sz w:val="28"/>
                <w:szCs w:val="28"/>
                <w:lang w:val="en-US"/>
              </w:rPr>
            </w:pPr>
          </w:p>
          <w:p w14:paraId="3785A667" w14:textId="77777777" w:rsidR="006D4875" w:rsidRPr="005D3A24" w:rsidRDefault="006D4875" w:rsidP="00795DA6">
            <w:pPr>
              <w:spacing w:line="340" w:lineRule="exact"/>
              <w:ind w:firstLine="720"/>
              <w:jc w:val="center"/>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lang w:val="en-US"/>
              </w:rPr>
              <w:t>PHƯƠNG ÁN</w:t>
            </w:r>
            <w:r w:rsidRPr="005D3A24">
              <w:rPr>
                <w:rFonts w:ascii="Times New Roman" w:eastAsia="Calibri" w:hAnsi="Times New Roman" w:cs="Times New Roman"/>
                <w:b/>
                <w:bCs/>
                <w:color w:val="auto"/>
                <w:sz w:val="28"/>
                <w:szCs w:val="28"/>
              </w:rPr>
              <w:t xml:space="preserve"> ĐÓNG CỬA MỎ KHOÁNG SẢN</w:t>
            </w:r>
          </w:p>
          <w:p w14:paraId="1D4DA160" w14:textId="77777777" w:rsidR="006D4875" w:rsidRPr="005D3A24" w:rsidRDefault="006D4875" w:rsidP="00795DA6">
            <w:pPr>
              <w:spacing w:line="340" w:lineRule="exact"/>
              <w:ind w:firstLine="720"/>
              <w:jc w:val="center"/>
              <w:rPr>
                <w:rFonts w:ascii="Times New Roman" w:eastAsia="Calibri" w:hAnsi="Times New Roman" w:cs="Times New Roman"/>
                <w:b/>
                <w:color w:val="auto"/>
                <w:sz w:val="28"/>
                <w:szCs w:val="28"/>
              </w:rPr>
            </w:pPr>
            <w:r w:rsidRPr="005D3A24">
              <w:rPr>
                <w:rFonts w:ascii="Times New Roman" w:eastAsia="Calibri" w:hAnsi="Times New Roman" w:cs="Times New Roman"/>
                <w:b/>
                <w:color w:val="auto"/>
                <w:sz w:val="28"/>
                <w:szCs w:val="28"/>
              </w:rPr>
              <w:t>(</w:t>
            </w:r>
            <w:r>
              <w:rPr>
                <w:rFonts w:ascii="Times New Roman" w:eastAsia="Calibri" w:hAnsi="Times New Roman" w:cs="Times New Roman"/>
                <w:b/>
                <w:color w:val="auto"/>
                <w:sz w:val="28"/>
                <w:szCs w:val="28"/>
                <w:lang w:val="en-US"/>
              </w:rPr>
              <w:t>T</w:t>
            </w:r>
            <w:r w:rsidRPr="005D3A24">
              <w:rPr>
                <w:rFonts w:ascii="Times New Roman" w:eastAsia="Calibri" w:hAnsi="Times New Roman" w:cs="Times New Roman"/>
                <w:b/>
                <w:color w:val="auto"/>
                <w:sz w:val="28"/>
                <w:szCs w:val="28"/>
              </w:rPr>
              <w:t xml:space="preserve">ên </w:t>
            </w:r>
            <w:r>
              <w:rPr>
                <w:rFonts w:ascii="Times New Roman" w:eastAsia="Calibri" w:hAnsi="Times New Roman" w:cs="Times New Roman"/>
                <w:b/>
                <w:color w:val="auto"/>
                <w:sz w:val="28"/>
                <w:szCs w:val="28"/>
                <w:lang w:val="en-US"/>
              </w:rPr>
              <w:t>khoáng sản ....... tại khu vực (mỏ) ......</w:t>
            </w:r>
            <w:r w:rsidRPr="005D3A24">
              <w:rPr>
                <w:rFonts w:ascii="Times New Roman" w:eastAsia="Calibri" w:hAnsi="Times New Roman" w:cs="Times New Roman"/>
                <w:b/>
                <w:color w:val="auto"/>
                <w:sz w:val="28"/>
                <w:szCs w:val="28"/>
              </w:rPr>
              <w:t xml:space="preserve"> thuộc xã..., huyện..., tỉnh...)</w:t>
            </w:r>
          </w:p>
          <w:p w14:paraId="46349F30" w14:textId="77777777" w:rsidR="006D4875" w:rsidRPr="005D3A24" w:rsidRDefault="006D4875" w:rsidP="00795DA6">
            <w:pPr>
              <w:spacing w:line="340" w:lineRule="exact"/>
              <w:ind w:firstLine="720"/>
              <w:jc w:val="center"/>
              <w:rPr>
                <w:rFonts w:ascii="Times New Roman" w:eastAsia="Calibri" w:hAnsi="Times New Roman" w:cs="Times New Roman"/>
                <w:i/>
                <w:color w:val="auto"/>
                <w:sz w:val="28"/>
                <w:szCs w:val="28"/>
              </w:rPr>
            </w:pPr>
          </w:p>
          <w:p w14:paraId="6BCBE0EE" w14:textId="77777777" w:rsidR="006D4875" w:rsidRPr="005D3A24" w:rsidRDefault="006D4875" w:rsidP="00795DA6">
            <w:pPr>
              <w:spacing w:line="340" w:lineRule="exact"/>
              <w:ind w:firstLine="720"/>
              <w:rPr>
                <w:rFonts w:ascii="Times New Roman" w:eastAsia="Calibri" w:hAnsi="Times New Roman" w:cs="Times New Roman"/>
                <w:color w:val="auto"/>
                <w:sz w:val="28"/>
                <w:szCs w:val="28"/>
              </w:rPr>
            </w:pPr>
          </w:p>
          <w:p w14:paraId="07810B44" w14:textId="77777777" w:rsidR="006D4875" w:rsidRDefault="006D4875" w:rsidP="00795DA6">
            <w:pPr>
              <w:spacing w:line="340" w:lineRule="exact"/>
              <w:ind w:firstLine="720"/>
              <w:rPr>
                <w:rFonts w:ascii="Times New Roman" w:eastAsia="Calibri" w:hAnsi="Times New Roman" w:cs="Times New Roman"/>
                <w:color w:val="auto"/>
                <w:sz w:val="28"/>
                <w:szCs w:val="28"/>
                <w:lang w:val="en-US"/>
              </w:rPr>
            </w:pPr>
          </w:p>
          <w:p w14:paraId="7C99EC77" w14:textId="77777777" w:rsidR="006D4875" w:rsidRDefault="006D4875" w:rsidP="00795DA6">
            <w:pPr>
              <w:spacing w:line="340" w:lineRule="exact"/>
              <w:ind w:firstLine="720"/>
              <w:rPr>
                <w:rFonts w:ascii="Times New Roman" w:eastAsia="Calibri" w:hAnsi="Times New Roman" w:cs="Times New Roman"/>
                <w:color w:val="auto"/>
                <w:sz w:val="28"/>
                <w:szCs w:val="28"/>
                <w:lang w:val="en-US"/>
              </w:rPr>
            </w:pPr>
          </w:p>
          <w:p w14:paraId="38119D59" w14:textId="77777777" w:rsidR="006D4875" w:rsidRDefault="006D4875" w:rsidP="00795DA6">
            <w:pPr>
              <w:spacing w:line="340" w:lineRule="exact"/>
              <w:ind w:firstLine="720"/>
              <w:rPr>
                <w:rFonts w:ascii="Times New Roman" w:eastAsia="Calibri" w:hAnsi="Times New Roman" w:cs="Times New Roman"/>
                <w:color w:val="auto"/>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6D4875" w14:paraId="3D49B972" w14:textId="77777777" w:rsidTr="00795DA6">
              <w:tc>
                <w:tcPr>
                  <w:tcW w:w="4415" w:type="dxa"/>
                </w:tcPr>
                <w:p w14:paraId="16CE2C96"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r w:rsidRPr="00432CD2">
                    <w:rPr>
                      <w:rFonts w:ascii="Times New Roman" w:eastAsia="Calibri" w:hAnsi="Times New Roman" w:cs="Times New Roman"/>
                      <w:b/>
                      <w:bCs/>
                      <w:color w:val="auto"/>
                      <w:sz w:val="28"/>
                      <w:szCs w:val="28"/>
                    </w:rPr>
                    <w:t>TỔ CHỨC, CÁ NHÂN</w:t>
                  </w:r>
                </w:p>
                <w:p w14:paraId="7E913461" w14:textId="77777777" w:rsidR="006D4875" w:rsidRPr="00AC4508" w:rsidRDefault="006D4875" w:rsidP="00795DA6">
                  <w:pPr>
                    <w:spacing w:line="340" w:lineRule="exact"/>
                    <w:jc w:val="center"/>
                    <w:rPr>
                      <w:rFonts w:ascii="Times New Roman" w:eastAsia="Calibri" w:hAnsi="Times New Roman" w:cs="Times New Roman"/>
                      <w:b/>
                      <w:bCs/>
                      <w:color w:val="auto"/>
                      <w:sz w:val="28"/>
                      <w:szCs w:val="28"/>
                      <w:lang w:val="en-US"/>
                    </w:rPr>
                  </w:pPr>
                  <w:r>
                    <w:rPr>
                      <w:rFonts w:ascii="Times New Roman" w:eastAsia="Calibri" w:hAnsi="Times New Roman" w:cs="Times New Roman"/>
                      <w:color w:val="auto"/>
                      <w:sz w:val="28"/>
                      <w:szCs w:val="28"/>
                      <w:lang w:val="en-US"/>
                    </w:rPr>
                    <w:t>(Được phép khai thác khoáng sản)</w:t>
                  </w:r>
                </w:p>
                <w:p w14:paraId="23936ECB"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color w:val="auto"/>
                      <w:sz w:val="28"/>
                      <w:szCs w:val="28"/>
                    </w:rPr>
                    <w:t>(Chức danh)</w:t>
                  </w:r>
                </w:p>
                <w:p w14:paraId="6A0E1778"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p>
                <w:p w14:paraId="39A73980"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p>
                <w:p w14:paraId="5F55B459"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p>
                <w:p w14:paraId="75F493CB" w14:textId="77777777" w:rsidR="006D4875" w:rsidRDefault="006D4875" w:rsidP="00795DA6">
                  <w:pPr>
                    <w:spacing w:line="340" w:lineRule="exact"/>
                    <w:jc w:val="center"/>
                    <w:rPr>
                      <w:rFonts w:ascii="Times New Roman" w:eastAsia="Calibri" w:hAnsi="Times New Roman" w:cs="Times New Roman"/>
                      <w:i/>
                      <w:iCs/>
                      <w:color w:val="auto"/>
                      <w:sz w:val="28"/>
                      <w:szCs w:val="28"/>
                      <w:lang w:val="en-US"/>
                    </w:rPr>
                  </w:pPr>
                  <w:r w:rsidRPr="005D3A24">
                    <w:rPr>
                      <w:rFonts w:ascii="Times New Roman" w:eastAsia="Calibri" w:hAnsi="Times New Roman" w:cs="Times New Roman"/>
                      <w:i/>
                      <w:iCs/>
                      <w:color w:val="auto"/>
                      <w:sz w:val="28"/>
                      <w:szCs w:val="28"/>
                    </w:rPr>
                    <w:t>Chữ ký, đóng dấu</w:t>
                  </w:r>
                </w:p>
                <w:p w14:paraId="42D6CE4E"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b/>
                      <w:bCs/>
                      <w:i/>
                      <w:iCs/>
                      <w:color w:val="auto"/>
                      <w:sz w:val="28"/>
                      <w:szCs w:val="28"/>
                    </w:rPr>
                    <w:t>(Họ và tên)</w:t>
                  </w:r>
                </w:p>
                <w:p w14:paraId="45B54E0B"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p>
                <w:p w14:paraId="577FCF51" w14:textId="77777777" w:rsidR="006D4875" w:rsidRDefault="006D4875" w:rsidP="00795DA6">
                  <w:pPr>
                    <w:spacing w:line="340" w:lineRule="exact"/>
                    <w:rPr>
                      <w:rFonts w:ascii="Times New Roman" w:eastAsia="Calibri" w:hAnsi="Times New Roman" w:cs="Times New Roman"/>
                      <w:color w:val="auto"/>
                      <w:sz w:val="28"/>
                      <w:szCs w:val="28"/>
                      <w:lang w:val="en-US"/>
                    </w:rPr>
                  </w:pPr>
                  <w:r w:rsidRPr="00432CD2">
                    <w:rPr>
                      <w:rFonts w:ascii="Times New Roman" w:eastAsia="Calibri" w:hAnsi="Times New Roman" w:cs="Times New Roman"/>
                      <w:b/>
                      <w:bCs/>
                      <w:color w:val="auto"/>
                      <w:sz w:val="28"/>
                      <w:szCs w:val="28"/>
                    </w:rPr>
                    <w:t xml:space="preserve">   </w:t>
                  </w:r>
                </w:p>
              </w:tc>
              <w:tc>
                <w:tcPr>
                  <w:tcW w:w="4415" w:type="dxa"/>
                </w:tcPr>
                <w:p w14:paraId="5D412FAA"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r w:rsidRPr="00432CD2">
                    <w:rPr>
                      <w:rFonts w:ascii="Times New Roman" w:eastAsia="Calibri" w:hAnsi="Times New Roman" w:cs="Times New Roman"/>
                      <w:b/>
                      <w:bCs/>
                      <w:color w:val="auto"/>
                      <w:sz w:val="28"/>
                      <w:szCs w:val="28"/>
                    </w:rPr>
                    <w:t>ĐƠN VỊ LẬP ĐỀ ÁN</w:t>
                  </w:r>
                </w:p>
                <w:p w14:paraId="28CE7369" w14:textId="77777777" w:rsidR="006D4875" w:rsidRDefault="006D4875" w:rsidP="00795DA6">
                  <w:pPr>
                    <w:spacing w:line="340" w:lineRule="exact"/>
                    <w:jc w:val="center"/>
                    <w:rPr>
                      <w:rFonts w:ascii="Times New Roman" w:eastAsia="Calibri" w:hAnsi="Times New Roman" w:cs="Times New Roman"/>
                      <w:color w:val="auto"/>
                      <w:sz w:val="28"/>
                      <w:szCs w:val="28"/>
                      <w:lang w:val="en-US"/>
                    </w:rPr>
                  </w:pPr>
                  <w:r w:rsidRPr="005D3A24">
                    <w:rPr>
                      <w:rFonts w:ascii="Times New Roman" w:eastAsia="Calibri" w:hAnsi="Times New Roman" w:cs="Times New Roman"/>
                      <w:color w:val="auto"/>
                      <w:sz w:val="28"/>
                      <w:szCs w:val="28"/>
                    </w:rPr>
                    <w:t>(Chức danh)</w:t>
                  </w:r>
                </w:p>
                <w:p w14:paraId="132E5724" w14:textId="77777777" w:rsidR="006D4875" w:rsidRDefault="006D4875" w:rsidP="00795DA6">
                  <w:pPr>
                    <w:spacing w:line="340" w:lineRule="exact"/>
                    <w:jc w:val="center"/>
                    <w:rPr>
                      <w:rFonts w:ascii="Times New Roman" w:eastAsia="Calibri" w:hAnsi="Times New Roman" w:cs="Times New Roman"/>
                      <w:color w:val="auto"/>
                      <w:sz w:val="28"/>
                      <w:szCs w:val="28"/>
                      <w:lang w:val="en-US"/>
                    </w:rPr>
                  </w:pPr>
                </w:p>
                <w:p w14:paraId="73D1CB4E" w14:textId="77777777" w:rsidR="006D4875" w:rsidRDefault="006D4875" w:rsidP="00795DA6">
                  <w:pPr>
                    <w:spacing w:line="340" w:lineRule="exact"/>
                    <w:jc w:val="center"/>
                    <w:rPr>
                      <w:rFonts w:ascii="Times New Roman" w:eastAsia="Calibri" w:hAnsi="Times New Roman" w:cs="Times New Roman"/>
                      <w:color w:val="auto"/>
                      <w:sz w:val="28"/>
                      <w:szCs w:val="28"/>
                      <w:lang w:val="en-US"/>
                    </w:rPr>
                  </w:pPr>
                </w:p>
                <w:p w14:paraId="52715743" w14:textId="77777777" w:rsidR="006D4875" w:rsidRDefault="006D4875" w:rsidP="00795DA6">
                  <w:pPr>
                    <w:spacing w:line="340" w:lineRule="exact"/>
                    <w:jc w:val="center"/>
                    <w:rPr>
                      <w:rFonts w:ascii="Times New Roman" w:eastAsia="Calibri" w:hAnsi="Times New Roman" w:cs="Times New Roman"/>
                      <w:color w:val="auto"/>
                      <w:sz w:val="28"/>
                      <w:szCs w:val="28"/>
                      <w:lang w:val="en-US"/>
                    </w:rPr>
                  </w:pPr>
                </w:p>
                <w:p w14:paraId="612D7CC8" w14:textId="77777777" w:rsidR="006D4875" w:rsidRDefault="006D4875" w:rsidP="00795DA6">
                  <w:pPr>
                    <w:spacing w:line="340" w:lineRule="exact"/>
                    <w:jc w:val="center"/>
                    <w:rPr>
                      <w:rFonts w:ascii="Times New Roman" w:eastAsia="Calibri" w:hAnsi="Times New Roman" w:cs="Times New Roman"/>
                      <w:color w:val="auto"/>
                      <w:sz w:val="28"/>
                      <w:szCs w:val="28"/>
                      <w:lang w:val="en-US"/>
                    </w:rPr>
                  </w:pPr>
                </w:p>
                <w:p w14:paraId="2918DD86" w14:textId="77777777" w:rsidR="006D4875" w:rsidRDefault="006D4875" w:rsidP="00795DA6">
                  <w:pPr>
                    <w:spacing w:line="340" w:lineRule="exact"/>
                    <w:jc w:val="center"/>
                    <w:rPr>
                      <w:rFonts w:ascii="Times New Roman" w:eastAsia="Calibri" w:hAnsi="Times New Roman" w:cs="Times New Roman"/>
                      <w:i/>
                      <w:iCs/>
                      <w:color w:val="auto"/>
                      <w:sz w:val="28"/>
                      <w:szCs w:val="28"/>
                      <w:lang w:val="en-US"/>
                    </w:rPr>
                  </w:pPr>
                  <w:r w:rsidRPr="005D3A24">
                    <w:rPr>
                      <w:rFonts w:ascii="Times New Roman" w:eastAsia="Calibri" w:hAnsi="Times New Roman" w:cs="Times New Roman"/>
                      <w:i/>
                      <w:iCs/>
                      <w:color w:val="auto"/>
                      <w:sz w:val="28"/>
                      <w:szCs w:val="28"/>
                    </w:rPr>
                    <w:t>Chữ ký, đóng dấu</w:t>
                  </w:r>
                </w:p>
                <w:p w14:paraId="39F7217E" w14:textId="77777777" w:rsidR="006D4875" w:rsidRDefault="006D4875" w:rsidP="00795DA6">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b/>
                      <w:bCs/>
                      <w:i/>
                      <w:iCs/>
                      <w:color w:val="auto"/>
                      <w:sz w:val="28"/>
                      <w:szCs w:val="28"/>
                    </w:rPr>
                    <w:t>(Họ và tên)</w:t>
                  </w:r>
                </w:p>
                <w:p w14:paraId="58CCA102" w14:textId="77777777" w:rsidR="006D4875" w:rsidRPr="00AC4508" w:rsidRDefault="006D4875" w:rsidP="00795DA6">
                  <w:pPr>
                    <w:spacing w:line="340" w:lineRule="exact"/>
                    <w:rPr>
                      <w:rFonts w:ascii="Times New Roman" w:eastAsia="Calibri" w:hAnsi="Times New Roman" w:cs="Times New Roman"/>
                      <w:color w:val="auto"/>
                      <w:sz w:val="28"/>
                      <w:szCs w:val="28"/>
                      <w:lang w:val="en-US"/>
                    </w:rPr>
                  </w:pPr>
                </w:p>
              </w:tc>
            </w:tr>
          </w:tbl>
          <w:p w14:paraId="505C1D95" w14:textId="77777777" w:rsidR="006D4875" w:rsidRDefault="006D4875" w:rsidP="00795DA6">
            <w:pPr>
              <w:spacing w:line="340" w:lineRule="exact"/>
              <w:ind w:firstLine="31"/>
              <w:rPr>
                <w:rFonts w:ascii="Times New Roman" w:eastAsia="Calibri" w:hAnsi="Times New Roman" w:cs="Times New Roman"/>
                <w:color w:val="auto"/>
                <w:sz w:val="28"/>
                <w:szCs w:val="28"/>
                <w:lang w:val="en-US"/>
              </w:rPr>
            </w:pPr>
          </w:p>
          <w:p w14:paraId="78E7CECB" w14:textId="77777777" w:rsidR="006D4875" w:rsidRDefault="006D4875" w:rsidP="00795DA6">
            <w:pPr>
              <w:spacing w:line="340" w:lineRule="exact"/>
              <w:ind w:firstLine="31"/>
              <w:rPr>
                <w:rFonts w:ascii="Times New Roman" w:eastAsia="Calibri" w:hAnsi="Times New Roman" w:cs="Times New Roman"/>
                <w:color w:val="auto"/>
                <w:sz w:val="28"/>
                <w:szCs w:val="28"/>
                <w:lang w:val="en-US"/>
              </w:rPr>
            </w:pPr>
          </w:p>
          <w:p w14:paraId="6FF530A3" w14:textId="77777777" w:rsidR="006D4875" w:rsidRDefault="006D4875" w:rsidP="00795DA6">
            <w:pPr>
              <w:spacing w:line="340" w:lineRule="exact"/>
              <w:ind w:firstLine="31"/>
              <w:rPr>
                <w:rFonts w:ascii="Times New Roman" w:eastAsia="Calibri" w:hAnsi="Times New Roman" w:cs="Times New Roman"/>
                <w:color w:val="auto"/>
                <w:sz w:val="28"/>
                <w:szCs w:val="28"/>
                <w:lang w:val="en-US"/>
              </w:rPr>
            </w:pPr>
          </w:p>
          <w:p w14:paraId="2C57D6D3" w14:textId="77777777" w:rsidR="006D4875" w:rsidRDefault="006D4875" w:rsidP="00795DA6">
            <w:pPr>
              <w:spacing w:line="340" w:lineRule="exact"/>
              <w:ind w:firstLine="31"/>
              <w:rPr>
                <w:rFonts w:ascii="Times New Roman" w:eastAsia="Calibri" w:hAnsi="Times New Roman" w:cs="Times New Roman"/>
                <w:color w:val="auto"/>
                <w:sz w:val="28"/>
                <w:szCs w:val="28"/>
                <w:lang w:val="en-US"/>
              </w:rPr>
            </w:pPr>
          </w:p>
          <w:p w14:paraId="40D92F00" w14:textId="77777777" w:rsidR="006D4875" w:rsidRPr="00432CD2" w:rsidRDefault="006D4875" w:rsidP="00795DA6">
            <w:pPr>
              <w:spacing w:line="340" w:lineRule="exact"/>
              <w:ind w:firstLine="31"/>
              <w:rPr>
                <w:rFonts w:ascii="Times New Roman" w:eastAsia="Calibri" w:hAnsi="Times New Roman" w:cs="Times New Roman"/>
                <w:color w:val="auto"/>
                <w:sz w:val="28"/>
                <w:szCs w:val="28"/>
                <w:lang w:val="en-US"/>
              </w:rPr>
            </w:pPr>
          </w:p>
          <w:p w14:paraId="66ECDE60" w14:textId="77777777" w:rsidR="006D4875" w:rsidRPr="005D3A24" w:rsidRDefault="006D4875" w:rsidP="00795DA6">
            <w:pPr>
              <w:spacing w:line="340" w:lineRule="exact"/>
              <w:ind w:firstLine="31"/>
              <w:rPr>
                <w:rFonts w:ascii="Times New Roman" w:eastAsia="Calibri" w:hAnsi="Times New Roman" w:cs="Times New Roman"/>
                <w:color w:val="auto"/>
                <w:sz w:val="28"/>
                <w:szCs w:val="28"/>
              </w:rPr>
            </w:pPr>
          </w:p>
          <w:p w14:paraId="281BFEBD" w14:textId="0AE440B9" w:rsidR="006D4875" w:rsidRDefault="006D4875" w:rsidP="00795DA6">
            <w:pPr>
              <w:spacing w:line="340" w:lineRule="exact"/>
              <w:ind w:firstLine="31"/>
              <w:jc w:val="center"/>
              <w:rPr>
                <w:rFonts w:ascii="Times New Roman" w:hAnsi="Times New Roman"/>
                <w:color w:val="auto"/>
                <w:sz w:val="28"/>
                <w:szCs w:val="28"/>
                <w:lang w:val="en-US"/>
              </w:rPr>
            </w:pPr>
            <w:r w:rsidRPr="005D3A24">
              <w:rPr>
                <w:rFonts w:ascii="Times New Roman" w:eastAsia="Calibri" w:hAnsi="Times New Roman" w:cs="Times New Roman"/>
                <w:b/>
                <w:color w:val="auto"/>
                <w:sz w:val="28"/>
                <w:szCs w:val="28"/>
              </w:rPr>
              <w:t>Địa danh</w:t>
            </w:r>
            <w:r w:rsidRPr="005D3A24">
              <w:rPr>
                <w:rFonts w:ascii="Times New Roman" w:eastAsia="Calibri" w:hAnsi="Times New Roman" w:cs="Times New Roman"/>
                <w:b/>
                <w:bCs/>
                <w:color w:val="auto"/>
                <w:sz w:val="28"/>
                <w:szCs w:val="28"/>
              </w:rPr>
              <w:t xml:space="preserve">, </w:t>
            </w:r>
            <w:r w:rsidR="00231E7A">
              <w:rPr>
                <w:rFonts w:ascii="Times New Roman" w:eastAsia="Calibri" w:hAnsi="Times New Roman" w:cs="Times New Roman"/>
                <w:b/>
                <w:bCs/>
                <w:color w:val="auto"/>
                <w:sz w:val="28"/>
                <w:szCs w:val="28"/>
                <w:lang w:val="en-US"/>
              </w:rPr>
              <w:t>n</w:t>
            </w:r>
            <w:r w:rsidRPr="005D3A24">
              <w:rPr>
                <w:rFonts w:ascii="Times New Roman" w:eastAsia="Calibri" w:hAnsi="Times New Roman" w:cs="Times New Roman"/>
                <w:b/>
                <w:bCs/>
                <w:color w:val="auto"/>
                <w:sz w:val="28"/>
                <w:szCs w:val="28"/>
              </w:rPr>
              <w:t>ăm 20...</w:t>
            </w:r>
          </w:p>
          <w:p w14:paraId="550867C9" w14:textId="77777777" w:rsidR="006D4875" w:rsidRDefault="006D4875" w:rsidP="00795DA6">
            <w:pPr>
              <w:widowControl/>
              <w:rPr>
                <w:rFonts w:ascii="Times New Roman" w:eastAsia="Calibri" w:hAnsi="Times New Roman" w:cs="Times New Roman"/>
                <w:b/>
                <w:bCs/>
                <w:color w:val="auto"/>
                <w:sz w:val="28"/>
                <w:szCs w:val="28"/>
              </w:rPr>
            </w:pPr>
          </w:p>
        </w:tc>
      </w:tr>
    </w:tbl>
    <w:p w14:paraId="2A29CD03" w14:textId="77777777" w:rsidR="006D4875" w:rsidRDefault="006D4875" w:rsidP="006D4875">
      <w:pPr>
        <w:widowControl/>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rPr>
        <w:br w:type="page"/>
      </w:r>
    </w:p>
    <w:p w14:paraId="15F64C52" w14:textId="77777777" w:rsidR="00231E7A" w:rsidRPr="00C575CB" w:rsidRDefault="00231E7A" w:rsidP="00231E7A">
      <w:pPr>
        <w:spacing w:line="340" w:lineRule="exact"/>
        <w:jc w:val="center"/>
        <w:rPr>
          <w:rFonts w:ascii="Times New Roman" w:eastAsia="Calibri" w:hAnsi="Times New Roman" w:cs="Times New Roman"/>
          <w:b/>
          <w:bCs/>
          <w:color w:val="auto"/>
          <w:sz w:val="28"/>
          <w:szCs w:val="28"/>
          <w:lang w:val="en-US"/>
        </w:rPr>
      </w:pPr>
      <w:r>
        <w:rPr>
          <w:rFonts w:ascii="Times New Roman" w:eastAsia="Calibri" w:hAnsi="Times New Roman" w:cs="Times New Roman"/>
          <w:b/>
          <w:bCs/>
          <w:color w:val="auto"/>
          <w:sz w:val="28"/>
          <w:szCs w:val="28"/>
          <w:lang w:val="en-US"/>
        </w:rPr>
        <w:lastRenderedPageBreak/>
        <w:t>PHẦN THUYẾT MINH</w:t>
      </w:r>
    </w:p>
    <w:p w14:paraId="24DAAC99" w14:textId="77777777" w:rsidR="00231E7A" w:rsidRDefault="00231E7A" w:rsidP="00231E7A">
      <w:pPr>
        <w:spacing w:line="340" w:lineRule="exact"/>
        <w:jc w:val="center"/>
        <w:rPr>
          <w:rFonts w:ascii="Times New Roman" w:eastAsia="Calibri" w:hAnsi="Times New Roman" w:cs="Times New Roman"/>
          <w:b/>
          <w:color w:val="auto"/>
          <w:sz w:val="28"/>
          <w:szCs w:val="28"/>
          <w:lang w:val="en-US"/>
        </w:rPr>
      </w:pPr>
    </w:p>
    <w:p w14:paraId="741C3602" w14:textId="77777777" w:rsidR="00231E7A" w:rsidRDefault="00231E7A" w:rsidP="00231E7A">
      <w:pPr>
        <w:spacing w:line="340" w:lineRule="exact"/>
        <w:jc w:val="center"/>
        <w:rPr>
          <w:rFonts w:ascii="Times New Roman" w:eastAsia="Calibri" w:hAnsi="Times New Roman" w:cs="Times New Roman"/>
          <w:b/>
          <w:bCs/>
          <w:color w:val="auto"/>
          <w:sz w:val="28"/>
          <w:szCs w:val="28"/>
          <w:lang w:val="en-US"/>
        </w:rPr>
      </w:pPr>
      <w:r w:rsidRPr="005D3A24">
        <w:rPr>
          <w:rFonts w:ascii="Times New Roman" w:eastAsia="Calibri" w:hAnsi="Times New Roman" w:cs="Times New Roman"/>
          <w:b/>
          <w:color w:val="auto"/>
          <w:sz w:val="28"/>
          <w:szCs w:val="28"/>
        </w:rPr>
        <w:t>MỞ</w:t>
      </w:r>
      <w:r w:rsidRPr="005D3A24">
        <w:rPr>
          <w:rFonts w:ascii="Times New Roman" w:eastAsia="Calibri" w:hAnsi="Times New Roman" w:cs="Times New Roman"/>
          <w:b/>
          <w:bCs/>
          <w:color w:val="auto"/>
          <w:sz w:val="28"/>
          <w:szCs w:val="28"/>
        </w:rPr>
        <w:t xml:space="preserve"> ĐẦU</w:t>
      </w:r>
    </w:p>
    <w:p w14:paraId="413579E7" w14:textId="77777777" w:rsidR="006D4875" w:rsidRPr="00F153DA" w:rsidRDefault="006D4875" w:rsidP="00231E7A">
      <w:pPr>
        <w:spacing w:before="120" w:after="120" w:line="264" w:lineRule="auto"/>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 xml:space="preserve">1. Cơ sở để lập </w:t>
      </w:r>
      <w:r>
        <w:rPr>
          <w:rFonts w:ascii="Times New Roman" w:eastAsia="Calibri" w:hAnsi="Times New Roman" w:cs="Times New Roman"/>
          <w:b/>
          <w:color w:val="auto"/>
          <w:sz w:val="28"/>
          <w:szCs w:val="28"/>
          <w:lang w:val="en-US"/>
        </w:rPr>
        <w:t>phương án</w:t>
      </w:r>
      <w:r w:rsidRPr="00F153DA">
        <w:rPr>
          <w:rFonts w:ascii="Times New Roman" w:eastAsia="Calibri" w:hAnsi="Times New Roman" w:cs="Times New Roman"/>
          <w:b/>
          <w:color w:val="auto"/>
          <w:sz w:val="28"/>
          <w:szCs w:val="28"/>
        </w:rPr>
        <w:t xml:space="preserve"> đóng cửa mỏ</w:t>
      </w:r>
      <w:r>
        <w:rPr>
          <w:rFonts w:ascii="Times New Roman" w:eastAsia="Calibri" w:hAnsi="Times New Roman" w:cs="Times New Roman"/>
          <w:b/>
          <w:color w:val="auto"/>
          <w:sz w:val="28"/>
          <w:szCs w:val="28"/>
          <w:lang w:val="en-US"/>
        </w:rPr>
        <w:t xml:space="preserve"> khoáng sản</w:t>
      </w:r>
      <w:r w:rsidRPr="00F153DA">
        <w:rPr>
          <w:rFonts w:ascii="Times New Roman" w:eastAsia="Calibri" w:hAnsi="Times New Roman" w:cs="Times New Roman"/>
          <w:b/>
          <w:color w:val="auto"/>
          <w:sz w:val="28"/>
          <w:szCs w:val="28"/>
        </w:rPr>
        <w:t>…..:</w:t>
      </w:r>
    </w:p>
    <w:p w14:paraId="3B9269D6"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Các văn bản quy phạm pháp luật có liên quan;</w:t>
      </w:r>
    </w:p>
    <w:p w14:paraId="7AF30530"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Giấy phép khai thác khoáng sản số.....;</w:t>
      </w:r>
    </w:p>
    <w:p w14:paraId="581B0975" w14:textId="13A7929D"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Dự án đầu tư công trình khai thác mỏ</w:t>
      </w:r>
      <w:r w:rsidR="00231E7A">
        <w:rPr>
          <w:rFonts w:ascii="Times New Roman" w:eastAsia="Calibri" w:hAnsi="Times New Roman" w:cs="Times New Roman"/>
          <w:color w:val="auto"/>
          <w:sz w:val="28"/>
          <w:szCs w:val="28"/>
        </w:rPr>
        <w:t>.....</w:t>
      </w:r>
      <w:r w:rsidRPr="00F153DA">
        <w:rPr>
          <w:rFonts w:ascii="Times New Roman" w:eastAsia="Calibri" w:hAnsi="Times New Roman" w:cs="Times New Roman"/>
          <w:color w:val="auto"/>
          <w:sz w:val="28"/>
          <w:szCs w:val="28"/>
        </w:rPr>
        <w:t xml:space="preserve"> được phê duyệt tại Quyết định số…..ngày.....tháng.....năm.....,của....; </w:t>
      </w:r>
    </w:p>
    <w:p w14:paraId="2046B3A2"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Thiết kế mỏ.....được phê duyệt tại Quyết định số.....ngày   tháng   năm 20.....của....;</w:t>
      </w:r>
    </w:p>
    <w:p w14:paraId="5366176E"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Báo cáo đánh giá tác động môi trường (Báo cáo ĐTM)/Phương án cải tạo, phục hồi môi trường trong khai thác mỏ.....được phê duyệt/xác nhận tại Văn bản số…..ngày.....tháng.....năm.....của.....;</w:t>
      </w:r>
    </w:p>
    <w:p w14:paraId="0E9DBF0A"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Các báo cáo định kỳ hoạt động khai thác khoáng sản năm.....(có phụ lục liệt kê kèm theo);</w:t>
      </w:r>
    </w:p>
    <w:p w14:paraId="54B6A192"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Tập hợp bình đồ, mặt cắt hiện trạng được lập theo báo cáo định kỳ hoạt động khai thác khoáng sản hàng năm.....(có phụ lục liệt kê kèm theo);</w:t>
      </w:r>
    </w:p>
    <w:p w14:paraId="7D614E0E"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Các quy định của Bộ Nông nghiệp và </w:t>
      </w:r>
      <w:r>
        <w:rPr>
          <w:rFonts w:ascii="Times New Roman" w:eastAsia="Calibri" w:hAnsi="Times New Roman" w:cs="Times New Roman"/>
          <w:color w:val="auto"/>
          <w:sz w:val="28"/>
          <w:szCs w:val="28"/>
          <w:lang w:val="en-US"/>
        </w:rPr>
        <w:t>Môi trường</w:t>
      </w:r>
      <w:r w:rsidRPr="00F153DA">
        <w:rPr>
          <w:rFonts w:ascii="Times New Roman" w:eastAsia="Calibri" w:hAnsi="Times New Roman" w:cs="Times New Roman"/>
          <w:color w:val="auto"/>
          <w:sz w:val="28"/>
          <w:szCs w:val="28"/>
        </w:rPr>
        <w:t>, Bộ Xây dựng, UBND cấp tỉnh (nơi khai thác khoáng sản) về định mức, đơn giá công trình xây dựng, đơn giá trồng cây.</w:t>
      </w:r>
    </w:p>
    <w:p w14:paraId="18FC5E22" w14:textId="1EB04CE8" w:rsidR="006D4875" w:rsidRPr="00505CC4" w:rsidRDefault="006D4875" w:rsidP="00231E7A">
      <w:pPr>
        <w:spacing w:before="120" w:after="120" w:line="264" w:lineRule="auto"/>
        <w:ind w:firstLine="720"/>
        <w:jc w:val="both"/>
        <w:rPr>
          <w:rFonts w:ascii="Times New Roman" w:eastAsia="Calibri" w:hAnsi="Times New Roman" w:cs="Times New Roman"/>
          <w:b/>
          <w:color w:val="auto"/>
          <w:sz w:val="28"/>
          <w:szCs w:val="28"/>
          <w:lang w:val="en-US"/>
        </w:rPr>
      </w:pPr>
      <w:r w:rsidRPr="00F153DA">
        <w:rPr>
          <w:rFonts w:ascii="Times New Roman" w:eastAsia="Calibri" w:hAnsi="Times New Roman" w:cs="Times New Roman"/>
          <w:b/>
          <w:color w:val="auto"/>
          <w:sz w:val="28"/>
          <w:szCs w:val="28"/>
        </w:rPr>
        <w:t>2. Mục đích đóng cửa mỏ</w:t>
      </w:r>
      <w:r>
        <w:rPr>
          <w:rFonts w:ascii="Times New Roman" w:eastAsia="Calibri" w:hAnsi="Times New Roman" w:cs="Times New Roman"/>
          <w:b/>
          <w:color w:val="auto"/>
          <w:sz w:val="28"/>
          <w:szCs w:val="28"/>
          <w:lang w:val="en-US"/>
        </w:rPr>
        <w:t xml:space="preserve"> khoáng sản</w:t>
      </w:r>
    </w:p>
    <w:p w14:paraId="277096C2" w14:textId="3FCF2BEC" w:rsidR="00231E7A"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Nêu </w:t>
      </w:r>
      <w:r w:rsidR="00231E7A">
        <w:rPr>
          <w:rFonts w:ascii="Times New Roman" w:eastAsia="Calibri" w:hAnsi="Times New Roman" w:cs="Times New Roman"/>
          <w:color w:val="auto"/>
          <w:sz w:val="28"/>
          <w:szCs w:val="28"/>
          <w:lang w:val="en-US"/>
        </w:rPr>
        <w:t xml:space="preserve">rõ </w:t>
      </w:r>
      <w:r w:rsidRPr="00F153DA">
        <w:rPr>
          <w:rFonts w:ascii="Times New Roman" w:eastAsia="Calibri" w:hAnsi="Times New Roman" w:cs="Times New Roman"/>
          <w:color w:val="auto"/>
          <w:sz w:val="28"/>
          <w:szCs w:val="28"/>
        </w:rPr>
        <w:t xml:space="preserve">mục đích của việc lập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 đóng cửa mỏ </w:t>
      </w:r>
      <w:r>
        <w:rPr>
          <w:rFonts w:ascii="Times New Roman" w:eastAsia="Calibri" w:hAnsi="Times New Roman" w:cs="Times New Roman"/>
          <w:color w:val="auto"/>
          <w:sz w:val="28"/>
          <w:szCs w:val="28"/>
          <w:lang w:val="en-US"/>
        </w:rPr>
        <w:t>khoáng sả</w:t>
      </w:r>
      <w:r w:rsidR="00231E7A">
        <w:rPr>
          <w:rFonts w:ascii="Times New Roman" w:eastAsia="Calibri" w:hAnsi="Times New Roman" w:cs="Times New Roman"/>
          <w:color w:val="auto"/>
          <w:sz w:val="28"/>
          <w:szCs w:val="28"/>
          <w:lang w:val="en-US"/>
        </w:rPr>
        <w:t>n để trả lại một phần diện tích khai thác vì lý do ……</w:t>
      </w:r>
    </w:p>
    <w:p w14:paraId="25544D65" w14:textId="1A0E0BEC"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p>
    <w:p w14:paraId="2F73245E" w14:textId="5026CFB2" w:rsidR="006D4875" w:rsidRDefault="006D4875" w:rsidP="00561759">
      <w:pPr>
        <w:spacing w:before="120" w:after="120" w:line="264" w:lineRule="auto"/>
        <w:jc w:val="center"/>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color w:val="auto"/>
          <w:sz w:val="28"/>
          <w:szCs w:val="28"/>
        </w:rPr>
        <w:t>CHƯƠNG</w:t>
      </w:r>
      <w:r w:rsidR="00231E7A">
        <w:rPr>
          <w:rFonts w:ascii="Times New Roman" w:eastAsia="Calibri" w:hAnsi="Times New Roman" w:cs="Times New Roman"/>
          <w:b/>
          <w:bCs/>
          <w:color w:val="auto"/>
          <w:sz w:val="28"/>
          <w:szCs w:val="28"/>
        </w:rPr>
        <w:t xml:space="preserve"> I</w:t>
      </w:r>
      <w:r w:rsidR="00561759">
        <w:rPr>
          <w:rFonts w:ascii="Times New Roman" w:eastAsia="Calibri" w:hAnsi="Times New Roman" w:cs="Times New Roman"/>
          <w:b/>
          <w:bCs/>
          <w:color w:val="auto"/>
          <w:sz w:val="28"/>
          <w:szCs w:val="28"/>
        </w:rPr>
        <w:br/>
      </w:r>
      <w:r w:rsidRPr="00F153DA">
        <w:rPr>
          <w:rFonts w:ascii="Times New Roman" w:eastAsia="Calibri" w:hAnsi="Times New Roman" w:cs="Times New Roman"/>
          <w:b/>
          <w:bCs/>
          <w:color w:val="auto"/>
          <w:sz w:val="28"/>
          <w:szCs w:val="28"/>
        </w:rPr>
        <w:t>HIỆN TRẠNG KHU VỰC ĐÓNG CỬA MỎ</w:t>
      </w:r>
      <w:r>
        <w:rPr>
          <w:rFonts w:ascii="Times New Roman" w:eastAsia="Calibri" w:hAnsi="Times New Roman" w:cs="Times New Roman"/>
          <w:b/>
          <w:bCs/>
          <w:color w:val="auto"/>
          <w:sz w:val="28"/>
          <w:szCs w:val="28"/>
          <w:lang w:val="en-US"/>
        </w:rPr>
        <w:t xml:space="preserve"> KHOÁNG SẢN</w:t>
      </w:r>
    </w:p>
    <w:p w14:paraId="10CD2577" w14:textId="5C46AFA0" w:rsidR="006D4875" w:rsidRPr="00795DA6" w:rsidRDefault="006D4875" w:rsidP="00231E7A">
      <w:pPr>
        <w:spacing w:before="120" w:after="120" w:line="264" w:lineRule="auto"/>
        <w:ind w:firstLine="720"/>
        <w:jc w:val="both"/>
        <w:rPr>
          <w:rFonts w:ascii="Times New Roman" w:eastAsia="Calibri" w:hAnsi="Times New Roman" w:cs="Times New Roman"/>
          <w:b/>
          <w:color w:val="auto"/>
          <w:sz w:val="28"/>
          <w:szCs w:val="28"/>
          <w:lang w:val="en-US"/>
        </w:rPr>
      </w:pPr>
      <w:r w:rsidRPr="00F153DA">
        <w:rPr>
          <w:rFonts w:ascii="Times New Roman" w:eastAsia="Calibri" w:hAnsi="Times New Roman" w:cs="Times New Roman"/>
          <w:b/>
          <w:color w:val="auto"/>
          <w:sz w:val="28"/>
          <w:szCs w:val="28"/>
        </w:rPr>
        <w:t>1. Tình hình tổ chức khai thác khoáng sản</w:t>
      </w:r>
      <w:r w:rsidR="00795DA6">
        <w:rPr>
          <w:rFonts w:ascii="Times New Roman" w:eastAsia="Calibri" w:hAnsi="Times New Roman" w:cs="Times New Roman"/>
          <w:b/>
          <w:color w:val="auto"/>
          <w:sz w:val="28"/>
          <w:szCs w:val="28"/>
          <w:lang w:val="en-US"/>
        </w:rPr>
        <w:t xml:space="preserve"> theo giấy phép khai thác khoáng sản</w:t>
      </w:r>
    </w:p>
    <w:p w14:paraId="2923137C"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Mô tả quá trình tổ chức khai thác khoáng sản theo </w:t>
      </w:r>
      <w:r>
        <w:rPr>
          <w:rFonts w:ascii="Times New Roman" w:eastAsia="Calibri" w:hAnsi="Times New Roman" w:cs="Times New Roman"/>
          <w:color w:val="auto"/>
          <w:sz w:val="28"/>
          <w:szCs w:val="28"/>
          <w:lang w:val="en-US"/>
        </w:rPr>
        <w:t>g</w:t>
      </w:r>
      <w:r w:rsidRPr="00F153DA">
        <w:rPr>
          <w:rFonts w:ascii="Times New Roman" w:eastAsia="Calibri" w:hAnsi="Times New Roman" w:cs="Times New Roman"/>
          <w:color w:val="auto"/>
          <w:sz w:val="28"/>
          <w:szCs w:val="28"/>
        </w:rPr>
        <w:t>iấy phép khai thác khoáng sản, theo đó làm rõ một số nội dung sau:</w:t>
      </w:r>
    </w:p>
    <w:p w14:paraId="41AF39F0" w14:textId="77777777" w:rsidR="006D4875" w:rsidRPr="00F153DA" w:rsidRDefault="006D4875" w:rsidP="00231E7A">
      <w:pPr>
        <w:spacing w:before="120" w:after="120" w:line="264" w:lineRule="auto"/>
        <w:ind w:firstLine="720"/>
        <w:jc w:val="both"/>
        <w:rPr>
          <w:rFonts w:ascii="Times New Roman" w:eastAsia="Calibri" w:hAnsi="Times New Roman" w:cs="Times New Roman"/>
          <w:b/>
          <w:i/>
          <w:color w:val="auto"/>
          <w:sz w:val="28"/>
          <w:szCs w:val="28"/>
        </w:rPr>
      </w:pPr>
      <w:r w:rsidRPr="00F153DA">
        <w:rPr>
          <w:rFonts w:ascii="Times New Roman" w:eastAsia="Calibri" w:hAnsi="Times New Roman" w:cs="Times New Roman"/>
          <w:b/>
          <w:i/>
          <w:color w:val="auto"/>
          <w:sz w:val="28"/>
          <w:szCs w:val="28"/>
        </w:rPr>
        <w:t>1.1. Các thông tin cơ bản của dự án đầu tư công trình khai thác mỏ</w:t>
      </w:r>
    </w:p>
    <w:p w14:paraId="7A4E875F"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Nêu rõ các thông tin khu vực khai thác (toạ độ, diện tích, độ sâu, trữ lượng địa chất, trữ lượng huy động vào khai thác v.v...); các thông số hệ thống khai thác đã được tính toán, lựa chọn theo nội dung của dự án đầu tư.</w:t>
      </w:r>
    </w:p>
    <w:p w14:paraId="31AC49E3" w14:textId="77777777" w:rsidR="006D4875" w:rsidRPr="00F153DA" w:rsidRDefault="006D4875" w:rsidP="00231E7A">
      <w:pPr>
        <w:spacing w:before="120" w:after="120" w:line="264" w:lineRule="auto"/>
        <w:ind w:firstLine="720"/>
        <w:jc w:val="both"/>
        <w:rPr>
          <w:rFonts w:ascii="Times New Roman" w:eastAsia="Calibri" w:hAnsi="Times New Roman" w:cs="Times New Roman"/>
          <w:b/>
          <w:i/>
          <w:color w:val="auto"/>
          <w:sz w:val="28"/>
          <w:szCs w:val="28"/>
        </w:rPr>
      </w:pPr>
      <w:r w:rsidRPr="00F153DA">
        <w:rPr>
          <w:rFonts w:ascii="Times New Roman" w:eastAsia="Calibri" w:hAnsi="Times New Roman" w:cs="Times New Roman"/>
          <w:b/>
          <w:i/>
          <w:color w:val="auto"/>
          <w:sz w:val="28"/>
          <w:szCs w:val="28"/>
        </w:rPr>
        <w:t>1.2. Các thông số cơ bản của thiết kế khai thác mỏ</w:t>
      </w:r>
    </w:p>
    <w:p w14:paraId="399B6567"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Nêu rõ các thông số của khu vực khai thác tương tự như nội dung mục 1.1. </w:t>
      </w:r>
      <w:r w:rsidRPr="00F153DA">
        <w:rPr>
          <w:rFonts w:ascii="Times New Roman" w:eastAsia="Calibri" w:hAnsi="Times New Roman" w:cs="Times New Roman"/>
          <w:color w:val="auto"/>
          <w:sz w:val="28"/>
          <w:szCs w:val="28"/>
        </w:rPr>
        <w:lastRenderedPageBreak/>
        <w:t>Ngoài ra, nêu rõ có sự sai khác, lý do của sự sai khác về trữ lượng huy động vào thiết kế, các thông số kỹ thuật như đã nêu trên giữa dự án đầu tư và thiết kế mỏ theo nội dung của thiết kế khai thác đã phê duyệt.</w:t>
      </w:r>
    </w:p>
    <w:p w14:paraId="198DF564" w14:textId="77777777" w:rsidR="006D4875" w:rsidRPr="00F153DA" w:rsidRDefault="006D4875" w:rsidP="00231E7A">
      <w:pPr>
        <w:spacing w:before="120" w:after="120" w:line="264" w:lineRule="auto"/>
        <w:ind w:firstLine="720"/>
        <w:jc w:val="both"/>
        <w:rPr>
          <w:rFonts w:ascii="Times New Roman" w:eastAsia="Calibri" w:hAnsi="Times New Roman" w:cs="Times New Roman"/>
          <w:b/>
          <w:i/>
          <w:color w:val="auto"/>
          <w:sz w:val="28"/>
          <w:szCs w:val="28"/>
        </w:rPr>
      </w:pPr>
      <w:r w:rsidRPr="00F153DA">
        <w:rPr>
          <w:rFonts w:ascii="Times New Roman" w:eastAsia="Calibri" w:hAnsi="Times New Roman" w:cs="Times New Roman"/>
          <w:b/>
          <w:i/>
          <w:color w:val="auto"/>
          <w:sz w:val="28"/>
          <w:szCs w:val="28"/>
        </w:rPr>
        <w:t>1.3. Kết quả tổ chức khai thác trong thực tế</w:t>
      </w:r>
    </w:p>
    <w:p w14:paraId="760BB00D"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Nêu rõ quá trình tổ chức khai thác theo dự án đầu tư và thiết kế mỏ đã được phê duyệt, những vấn đề phát sinh trong quá trình khai thác về điều kiện địa chất-mỏ, thay đổi về trữ lượng (tăng/giảm) lý do; những nội dung thay đổi so với thiết kế (nếu có) về công nghệ khai thác, thiết bị khai thác chính</w:t>
      </w:r>
      <w:r>
        <w:rPr>
          <w:rFonts w:ascii="Times New Roman" w:eastAsia="Calibri" w:hAnsi="Times New Roman" w:cs="Times New Roman"/>
          <w:color w:val="auto"/>
          <w:sz w:val="28"/>
          <w:szCs w:val="28"/>
          <w:lang w:val="en-US"/>
        </w:rPr>
        <w:t>,</w:t>
      </w:r>
      <w:r w:rsidRPr="00F153DA">
        <w:rPr>
          <w:rFonts w:ascii="Times New Roman" w:eastAsia="Calibri" w:hAnsi="Times New Roman" w:cs="Times New Roman"/>
          <w:color w:val="auto"/>
          <w:sz w:val="28"/>
          <w:szCs w:val="28"/>
        </w:rPr>
        <w:t>... trong đó, làm rõ một số thông tin sau:</w:t>
      </w:r>
    </w:p>
    <w:p w14:paraId="396DE1CD"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Nêu khái quát về khu mỏ: tiến độ và khối lượng khai thác theo từng năm và toàn bộ thời gian khai thác, trữ lượng và tuổi thọ mỏ, chế độ;</w:t>
      </w:r>
    </w:p>
    <w:p w14:paraId="477C51B6"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Thống kê chi tiết khối lượng mỏ đã thực hiện (bao gồm cả khoáng sản chính, khoáng sản đi kèm, đất đá bóc, đất đá thải …) theo từng năm từ khi được cấp </w:t>
      </w:r>
      <w:r>
        <w:rPr>
          <w:rFonts w:ascii="Times New Roman" w:eastAsia="Calibri" w:hAnsi="Times New Roman" w:cs="Times New Roman"/>
          <w:color w:val="auto"/>
          <w:sz w:val="28"/>
          <w:szCs w:val="28"/>
          <w:lang w:val="en-US"/>
        </w:rPr>
        <w:t>g</w:t>
      </w:r>
      <w:r w:rsidRPr="00F153DA">
        <w:rPr>
          <w:rFonts w:ascii="Times New Roman" w:eastAsia="Calibri" w:hAnsi="Times New Roman" w:cs="Times New Roman"/>
          <w:color w:val="auto"/>
          <w:sz w:val="28"/>
          <w:szCs w:val="28"/>
        </w:rPr>
        <w:t xml:space="preserve">iấy phép khai thác khoáng sản đến thời điểm </w:t>
      </w:r>
      <w:r>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đặc biệt cần làm rõ hệ số tổn thất, làm nghèo khoáng sản thực tế hàng năm, sự (tăng/giảm) của hệ số tổn thất, làm nghèo khoáng sản so với dự án đầu tư, thiết kế mỏ đã duyệt. Trường hợp có sự sai khác (tăng/giảm) trữ lượng khai thác thực tế và trữ lượng khoáng sản huy động vào thiết kế phải nêu rõ nguyên nhân; kèm theo các tài liệu chứng minh số liệu đã nêu;</w:t>
      </w:r>
    </w:p>
    <w:p w14:paraId="07577D9A"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Nêu phương pháp khai thác, quy trình khai thác, công nghệ sử dụng trong khai thác. Trình tự và hệ thống khai thác, các thông số của hệ thống khai thác; công tác vận tải trong và ngoài mỏ; thông tin về hệ thống bãi thải của mỏ (nếu có) về vị trí, dung tích, tổng khối lượng đất đá thải</w:t>
      </w:r>
      <w:r>
        <w:rPr>
          <w:rFonts w:ascii="Times New Roman" w:eastAsia="Calibri" w:hAnsi="Times New Roman" w:cs="Times New Roman"/>
          <w:color w:val="auto"/>
          <w:sz w:val="28"/>
          <w:szCs w:val="28"/>
          <w:lang w:val="en-US"/>
        </w:rPr>
        <w:t>,</w:t>
      </w:r>
      <w:r w:rsidRPr="00F153DA">
        <w:rPr>
          <w:rFonts w:ascii="Times New Roman" w:eastAsia="Calibri" w:hAnsi="Times New Roman" w:cs="Times New Roman"/>
          <w:color w:val="auto"/>
          <w:sz w:val="28"/>
          <w:szCs w:val="28"/>
        </w:rPr>
        <w:t>....;</w:t>
      </w:r>
    </w:p>
    <w:p w14:paraId="427A1F30"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Nêu quá trình tổ chức xây dựng các công trình bảo vệ môi trường, các công việc phục hồi môi trường từ khi bắt đầu khai thác đến khi kết thúc khai thác theo Báo cáo đánh giá tác động môi trường/Bản cảm kết bảo vệ môi trường hoặc Phương án cải tạo, phục mồi môi trường trong khai thác đã được cơ quan nhà nước có thẩm quyền phê duyệt.</w:t>
      </w:r>
    </w:p>
    <w:p w14:paraId="620B4EA6"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Đánh giá về quá trình tổ chức khai thác.</w:t>
      </w:r>
    </w:p>
    <w:p w14:paraId="66D52AD1" w14:textId="77777777" w:rsidR="006D4875" w:rsidRPr="003C3B3B" w:rsidRDefault="006D4875" w:rsidP="00231E7A">
      <w:pPr>
        <w:spacing w:before="120" w:after="120" w:line="264" w:lineRule="auto"/>
        <w:ind w:firstLine="720"/>
        <w:jc w:val="both"/>
        <w:rPr>
          <w:rFonts w:ascii="Times New Roman" w:eastAsia="Calibri" w:hAnsi="Times New Roman" w:cs="Times New Roman"/>
          <w:b/>
          <w:color w:val="auto"/>
          <w:sz w:val="28"/>
          <w:szCs w:val="28"/>
          <w:lang w:val="en-US"/>
        </w:rPr>
      </w:pPr>
      <w:r w:rsidRPr="00F153DA">
        <w:rPr>
          <w:rFonts w:ascii="Times New Roman" w:eastAsia="Calibri" w:hAnsi="Times New Roman" w:cs="Times New Roman"/>
          <w:b/>
          <w:color w:val="auto"/>
          <w:sz w:val="28"/>
          <w:szCs w:val="28"/>
        </w:rPr>
        <w:t>2. Hiện trạng khu vực đề nghị đóng cửa mỏ</w:t>
      </w:r>
      <w:r>
        <w:rPr>
          <w:rFonts w:ascii="Times New Roman" w:eastAsia="Calibri" w:hAnsi="Times New Roman" w:cs="Times New Roman"/>
          <w:b/>
          <w:color w:val="auto"/>
          <w:sz w:val="28"/>
          <w:szCs w:val="28"/>
          <w:lang w:val="en-US"/>
        </w:rPr>
        <w:t xml:space="preserve"> khoáng sản</w:t>
      </w:r>
    </w:p>
    <w:p w14:paraId="7E8FCBFF"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Mô tả hiện trạng cấu tạo địa chất, mực nước ngầm tại khu vực dự kiến sẽ </w:t>
      </w:r>
      <w:r>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Đánh giá, dự báo khả năng sụt lún, trượt lở, nứt gãy tầng địa chất, hạ thấp mực nước ngầm, nước mặt, sông, hồ; sự cố môi trường</w:t>
      </w:r>
      <w:r>
        <w:rPr>
          <w:rFonts w:ascii="Times New Roman" w:eastAsia="Calibri" w:hAnsi="Times New Roman" w:cs="Times New Roman"/>
          <w:color w:val="auto"/>
          <w:sz w:val="28"/>
          <w:szCs w:val="28"/>
          <w:lang w:val="en-US"/>
        </w:rPr>
        <w:t>,</w:t>
      </w:r>
      <w:r w:rsidRPr="00F153DA">
        <w:rPr>
          <w:rFonts w:ascii="Times New Roman" w:eastAsia="Calibri" w:hAnsi="Times New Roman" w:cs="Times New Roman"/>
          <w:color w:val="auto"/>
          <w:sz w:val="28"/>
          <w:szCs w:val="28"/>
        </w:rPr>
        <w:t>…</w:t>
      </w:r>
      <w:r>
        <w:rPr>
          <w:rFonts w:ascii="Times New Roman" w:eastAsia="Calibri" w:hAnsi="Times New Roman" w:cs="Times New Roman"/>
          <w:color w:val="auto"/>
          <w:sz w:val="28"/>
          <w:szCs w:val="28"/>
          <w:lang w:val="en-US"/>
        </w:rPr>
        <w:t xml:space="preserve"> </w:t>
      </w:r>
      <w:r w:rsidRPr="00F153DA">
        <w:rPr>
          <w:rFonts w:ascii="Times New Roman" w:eastAsia="Calibri" w:hAnsi="Times New Roman" w:cs="Times New Roman"/>
          <w:color w:val="auto"/>
          <w:sz w:val="28"/>
          <w:szCs w:val="28"/>
        </w:rPr>
        <w:t>trong quá trình khai thác;</w:t>
      </w:r>
    </w:p>
    <w:p w14:paraId="6D91FC81" w14:textId="6B7E0D78"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Trữ lượng khoáng sản được duyệt; trữ lượng khoáng sản được </w:t>
      </w:r>
      <w:r w:rsidR="00CC2376">
        <w:rPr>
          <w:rFonts w:ascii="Times New Roman" w:eastAsia="Calibri" w:hAnsi="Times New Roman" w:cs="Times New Roman"/>
          <w:color w:val="auto"/>
          <w:sz w:val="28"/>
          <w:szCs w:val="28"/>
          <w:lang w:val="en-US"/>
        </w:rPr>
        <w:t>phép</w:t>
      </w:r>
      <w:r w:rsidRPr="00F153DA">
        <w:rPr>
          <w:rFonts w:ascii="Times New Roman" w:eastAsia="Calibri" w:hAnsi="Times New Roman" w:cs="Times New Roman"/>
          <w:color w:val="auto"/>
          <w:sz w:val="28"/>
          <w:szCs w:val="28"/>
        </w:rPr>
        <w:t xml:space="preserve"> khai thác, trữ lượng thực tế đã khai thác,</w:t>
      </w:r>
      <w:r w:rsidR="00CC2376">
        <w:rPr>
          <w:rFonts w:ascii="Times New Roman" w:eastAsia="Calibri" w:hAnsi="Times New Roman" w:cs="Times New Roman"/>
          <w:color w:val="auto"/>
          <w:sz w:val="28"/>
          <w:szCs w:val="28"/>
          <w:lang w:val="en-US"/>
        </w:rPr>
        <w:t xml:space="preserve"> trữ lượng khoáng sản còn lại của mỏ và của riêng khu vực dự kiến đóng cửa mỏ khoáng sản;</w:t>
      </w:r>
      <w:r w:rsidRPr="00F153DA">
        <w:rPr>
          <w:rFonts w:ascii="Times New Roman" w:eastAsia="Calibri" w:hAnsi="Times New Roman" w:cs="Times New Roman"/>
          <w:color w:val="auto"/>
          <w:sz w:val="28"/>
          <w:szCs w:val="28"/>
        </w:rPr>
        <w:t xml:space="preserve"> tỷ lệ tổn thất, làm nghèo khoáng sản tính đến thời điểm đề nghị đóng cửa mỏ</w:t>
      </w:r>
      <w:r>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 xml:space="preserve">; tổng khối lượng đất đá thải và hiện trạng các bãi thải tại thời điểm đề nghị </w:t>
      </w:r>
      <w:r>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(nếu </w:t>
      </w:r>
      <w:r w:rsidRPr="00F153DA">
        <w:rPr>
          <w:rFonts w:ascii="Times New Roman" w:eastAsia="Calibri" w:hAnsi="Times New Roman" w:cs="Times New Roman"/>
          <w:color w:val="auto"/>
          <w:sz w:val="28"/>
          <w:szCs w:val="28"/>
        </w:rPr>
        <w:lastRenderedPageBreak/>
        <w:t>có);</w:t>
      </w:r>
    </w:p>
    <w:p w14:paraId="1490DF45" w14:textId="0750FFC5"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Nêu đặc điểm hình, địa mạo của khu vực </w:t>
      </w:r>
      <w:r w:rsidR="00CC2376">
        <w:rPr>
          <w:rFonts w:ascii="Times New Roman" w:eastAsia="Calibri" w:hAnsi="Times New Roman" w:cs="Times New Roman"/>
          <w:color w:val="auto"/>
          <w:sz w:val="28"/>
          <w:szCs w:val="28"/>
          <w:lang w:val="en-US"/>
        </w:rPr>
        <w:t>dự kiến</w:t>
      </w:r>
      <w:r w:rsidRPr="00F153DA">
        <w:rPr>
          <w:rFonts w:ascii="Times New Roman" w:eastAsia="Calibri" w:hAnsi="Times New Roman" w:cs="Times New Roman"/>
          <w:color w:val="auto"/>
          <w:sz w:val="28"/>
          <w:szCs w:val="28"/>
        </w:rPr>
        <w:t xml:space="preserve"> đóng cửa mỏ</w:t>
      </w:r>
      <w:r>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w:t>
      </w:r>
    </w:p>
    <w:p w14:paraId="14D21E08"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Hiện trạng khu vực dự kiến </w:t>
      </w:r>
      <w:r>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tại thời điểm lập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 Số lượng, khối lượng và mức độ an toàn các công trình mỏ;</w:t>
      </w:r>
    </w:p>
    <w:p w14:paraId="5BD6C2B7"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Hiện trạng các công trình bảo vệ môi trường, công tác cải tạo, phục hồi môi trường của dự án khai thác khoáng sản từ khi bắt đầu khai thác đến khi kết thúc khai thác theo Báo cáo đánh giá tác động môi trường/Bản cảm kết bảo vệ môi trường và phương án cải tạo, phục mồi môi trường trong khai thác đã duyệt.</w:t>
      </w:r>
    </w:p>
    <w:p w14:paraId="58F8CDF5" w14:textId="43063E7E" w:rsidR="006D4875" w:rsidRPr="00F153DA" w:rsidRDefault="006D4875" w:rsidP="00231E7A">
      <w:pPr>
        <w:spacing w:before="120" w:after="120" w:line="264" w:lineRule="auto"/>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 xml:space="preserve">3. Lý do đóng cửa mỏ </w:t>
      </w:r>
      <w:r>
        <w:rPr>
          <w:rFonts w:ascii="Times New Roman" w:eastAsia="Calibri" w:hAnsi="Times New Roman" w:cs="Times New Roman"/>
          <w:b/>
          <w:color w:val="auto"/>
          <w:sz w:val="28"/>
          <w:szCs w:val="28"/>
          <w:lang w:val="en-US"/>
        </w:rPr>
        <w:t>khoáng sả</w:t>
      </w:r>
      <w:r w:rsidR="00CC2376">
        <w:rPr>
          <w:rFonts w:ascii="Times New Roman" w:eastAsia="Calibri" w:hAnsi="Times New Roman" w:cs="Times New Roman"/>
          <w:b/>
          <w:color w:val="auto"/>
          <w:sz w:val="28"/>
          <w:szCs w:val="28"/>
          <w:lang w:val="en-US"/>
        </w:rPr>
        <w:t>n</w:t>
      </w:r>
    </w:p>
    <w:p w14:paraId="545D5F5B" w14:textId="5FFC293B" w:rsidR="006D4875" w:rsidRPr="00CC2376" w:rsidRDefault="00CC2376" w:rsidP="00231E7A">
      <w:pPr>
        <w:spacing w:before="120" w:after="120" w:line="264" w:lineRule="auto"/>
        <w:ind w:firstLine="7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Làm rõ việc đóng cửa mỏ khoáng sản để trả lại một phần diện tích vì lý do gì (khu vực đóng cửa mỏ khoáng sản đã khai thác hết trữ lượng, không có nhu cầu khai thác, bị công bố là khu vực cấm hoạt động khoáng sản</w:t>
      </w:r>
      <w:r w:rsidR="005E41CF">
        <w:rPr>
          <w:rFonts w:ascii="Times New Roman" w:eastAsia="Calibri" w:hAnsi="Times New Roman" w:cs="Times New Roman"/>
          <w:color w:val="auto"/>
          <w:sz w:val="28"/>
          <w:szCs w:val="28"/>
          <w:lang w:val="en-US"/>
        </w:rPr>
        <w:t>, khu vực tạm thời cấm hoạt động khoáng sản,</w:t>
      </w:r>
      <w:r>
        <w:rPr>
          <w:rFonts w:ascii="Times New Roman" w:eastAsia="Calibri" w:hAnsi="Times New Roman" w:cs="Times New Roman"/>
          <w:color w:val="auto"/>
          <w:sz w:val="28"/>
          <w:szCs w:val="28"/>
          <w:lang w:val="en-US"/>
        </w:rPr>
        <w:t>…)</w:t>
      </w:r>
    </w:p>
    <w:p w14:paraId="1D20121C"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lang w:val="en-US"/>
        </w:rPr>
      </w:pPr>
    </w:p>
    <w:p w14:paraId="6B51C9E3" w14:textId="0F5321E4" w:rsidR="006D4875" w:rsidRDefault="006D4875" w:rsidP="006D158E">
      <w:pPr>
        <w:spacing w:before="120" w:after="120" w:line="264" w:lineRule="auto"/>
        <w:jc w:val="center"/>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color w:val="auto"/>
          <w:sz w:val="28"/>
          <w:szCs w:val="28"/>
        </w:rPr>
        <w:t>CHƯƠNG</w:t>
      </w:r>
      <w:r w:rsidRPr="00F153DA">
        <w:rPr>
          <w:rFonts w:ascii="Times New Roman" w:eastAsia="Calibri" w:hAnsi="Times New Roman" w:cs="Times New Roman"/>
          <w:b/>
          <w:bCs/>
          <w:color w:val="auto"/>
          <w:sz w:val="28"/>
          <w:szCs w:val="28"/>
        </w:rPr>
        <w:t xml:space="preserve"> III</w:t>
      </w:r>
      <w:r w:rsidR="006D158E">
        <w:rPr>
          <w:rFonts w:ascii="Times New Roman" w:eastAsia="Calibri" w:hAnsi="Times New Roman" w:cs="Times New Roman"/>
          <w:b/>
          <w:bCs/>
          <w:color w:val="auto"/>
          <w:sz w:val="28"/>
          <w:szCs w:val="28"/>
        </w:rPr>
        <w:br/>
      </w:r>
      <w:r w:rsidRPr="00F153DA">
        <w:rPr>
          <w:rFonts w:ascii="Times New Roman" w:eastAsia="Calibri" w:hAnsi="Times New Roman" w:cs="Times New Roman"/>
          <w:b/>
          <w:bCs/>
          <w:color w:val="auto"/>
          <w:sz w:val="28"/>
          <w:szCs w:val="28"/>
        </w:rPr>
        <w:t>PHƯƠNG PHÁP, KHỐI LƯỢNG CÔNG TÁC ĐÓNG CỬA MỎ</w:t>
      </w:r>
      <w:r>
        <w:rPr>
          <w:rFonts w:ascii="Times New Roman" w:eastAsia="Calibri" w:hAnsi="Times New Roman" w:cs="Times New Roman"/>
          <w:b/>
          <w:bCs/>
          <w:color w:val="auto"/>
          <w:sz w:val="28"/>
          <w:szCs w:val="28"/>
          <w:lang w:val="en-US"/>
        </w:rPr>
        <w:t xml:space="preserve"> KHOÁNG SẢN</w:t>
      </w:r>
    </w:p>
    <w:p w14:paraId="11D63237" w14:textId="52AC0E22" w:rsidR="006D4875" w:rsidRPr="00F153DA" w:rsidRDefault="006D4875" w:rsidP="00231E7A">
      <w:pPr>
        <w:spacing w:before="120" w:after="120" w:line="264" w:lineRule="auto"/>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 xml:space="preserve">1. Phương </w:t>
      </w:r>
      <w:r w:rsidR="006D158E">
        <w:rPr>
          <w:rFonts w:ascii="Times New Roman" w:eastAsia="Calibri" w:hAnsi="Times New Roman" w:cs="Times New Roman"/>
          <w:b/>
          <w:color w:val="auto"/>
          <w:sz w:val="28"/>
          <w:szCs w:val="28"/>
          <w:lang w:val="en-US"/>
        </w:rPr>
        <w:t>pháp</w:t>
      </w:r>
      <w:r w:rsidRPr="00F153DA">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rPr>
        <w:t>đóng cửa mỏ khoáng sản</w:t>
      </w:r>
    </w:p>
    <w:p w14:paraId="61512712" w14:textId="65B1A450" w:rsidR="006D4875" w:rsidRPr="00F95F11" w:rsidRDefault="006D4875" w:rsidP="00231E7A">
      <w:pPr>
        <w:spacing w:before="120" w:after="120" w:line="264" w:lineRule="auto"/>
        <w:ind w:firstLine="720"/>
        <w:jc w:val="both"/>
        <w:rPr>
          <w:rFonts w:ascii="Times New Roman" w:hAnsi="Times New Roman" w:cs="Times New Roman"/>
          <w:color w:val="auto"/>
          <w:sz w:val="28"/>
          <w:szCs w:val="28"/>
        </w:rPr>
      </w:pPr>
      <w:r w:rsidRPr="00F95F11">
        <w:rPr>
          <w:rFonts w:ascii="Times New Roman" w:hAnsi="Times New Roman" w:cs="Times New Roman"/>
          <w:color w:val="auto"/>
          <w:sz w:val="28"/>
          <w:szCs w:val="28"/>
        </w:rPr>
        <w:t>Căn cứ vào hiện trạng khu vực đề nghị đóng cửa mỏ</w:t>
      </w:r>
      <w:r>
        <w:rPr>
          <w:rFonts w:ascii="Times New Roman" w:hAnsi="Times New Roman" w:cs="Times New Roman"/>
          <w:color w:val="auto"/>
          <w:sz w:val="28"/>
          <w:szCs w:val="28"/>
          <w:lang w:val="en-US"/>
        </w:rPr>
        <w:t xml:space="preserve"> khoáng sản</w:t>
      </w:r>
      <w:r w:rsidRPr="00F95F11">
        <w:rPr>
          <w:rFonts w:ascii="Times New Roman" w:hAnsi="Times New Roman" w:cs="Times New Roman"/>
          <w:color w:val="auto"/>
          <w:sz w:val="28"/>
          <w:szCs w:val="28"/>
        </w:rPr>
        <w:t xml:space="preserve">, phương án cải tạo, phục hồi môi trường hoặc phương án cải tạo, phục hồi môi trường bổ sung đã được phê duyệt, tổ chức, cá nhân đề xuất phương </w:t>
      </w:r>
      <w:r w:rsidR="006D158E">
        <w:rPr>
          <w:rFonts w:ascii="Times New Roman" w:hAnsi="Times New Roman" w:cs="Times New Roman"/>
          <w:color w:val="auto"/>
          <w:sz w:val="28"/>
          <w:szCs w:val="28"/>
          <w:lang w:val="en-US"/>
        </w:rPr>
        <w:t>pháp</w:t>
      </w:r>
      <w:r w:rsidRPr="00F95F11">
        <w:rPr>
          <w:rFonts w:ascii="Times New Roman" w:hAnsi="Times New Roman" w:cs="Times New Roman"/>
          <w:color w:val="auto"/>
          <w:sz w:val="28"/>
          <w:szCs w:val="28"/>
        </w:rPr>
        <w:t xml:space="preserve"> đóng cửa mỏ </w:t>
      </w:r>
      <w:r>
        <w:rPr>
          <w:rFonts w:ascii="Times New Roman" w:hAnsi="Times New Roman" w:cs="Times New Roman"/>
          <w:color w:val="auto"/>
          <w:sz w:val="28"/>
          <w:szCs w:val="28"/>
          <w:lang w:val="en-US"/>
        </w:rPr>
        <w:t xml:space="preserve">khoáng sản </w:t>
      </w:r>
      <w:r w:rsidRPr="00F95F11">
        <w:rPr>
          <w:rFonts w:ascii="Times New Roman" w:hAnsi="Times New Roman" w:cs="Times New Roman"/>
          <w:color w:val="auto"/>
          <w:sz w:val="28"/>
          <w:szCs w:val="28"/>
        </w:rPr>
        <w:t xml:space="preserve">phù hợp với quy hoạch sử dụng đất, quy hoạch môi trường của địa phương; </w:t>
      </w:r>
      <w:r w:rsidRPr="00F95F11">
        <w:rPr>
          <w:rFonts w:ascii="Times New Roman" w:eastAsia="Calibri" w:hAnsi="Times New Roman" w:cs="Times New Roman"/>
          <w:color w:val="auto"/>
          <w:sz w:val="28"/>
          <w:szCs w:val="28"/>
        </w:rPr>
        <w:t>đảm bảo không để xảy ra các sự cố môi trường, sức khỏe cộng đồng và các quy định khác có liên quan.</w:t>
      </w:r>
      <w:r w:rsidRPr="00F95F11">
        <w:rPr>
          <w:rFonts w:ascii="Times New Roman" w:hAnsi="Times New Roman" w:cs="Times New Roman"/>
          <w:color w:val="auto"/>
          <w:sz w:val="28"/>
          <w:szCs w:val="28"/>
        </w:rPr>
        <w:t xml:space="preserve"> </w:t>
      </w:r>
    </w:p>
    <w:p w14:paraId="0154B522" w14:textId="77777777" w:rsidR="006D4875" w:rsidRPr="00F153DA" w:rsidRDefault="006D4875" w:rsidP="00231E7A">
      <w:pPr>
        <w:spacing w:before="120" w:after="120" w:line="264" w:lineRule="auto"/>
        <w:ind w:firstLine="720"/>
        <w:jc w:val="both"/>
        <w:rPr>
          <w:rFonts w:ascii="Times New Roman" w:hAnsi="Times New Roman" w:cs="Times New Roman"/>
          <w:color w:val="auto"/>
          <w:sz w:val="28"/>
          <w:szCs w:val="28"/>
        </w:rPr>
      </w:pPr>
      <w:r w:rsidRPr="00F95F11">
        <w:rPr>
          <w:rFonts w:ascii="Times New Roman" w:hAnsi="Times New Roman" w:cs="Times New Roman"/>
          <w:color w:val="auto"/>
          <w:sz w:val="28"/>
          <w:szCs w:val="28"/>
        </w:rPr>
        <w:t xml:space="preserve">Trường hợp phương án cải tạo, phục hồi môi trường đề xuất trong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w:t>
      </w:r>
      <w:r w:rsidRPr="00F95F11">
        <w:rPr>
          <w:rFonts w:ascii="Times New Roman" w:hAnsi="Times New Roman" w:cs="Times New Roman"/>
          <w:color w:val="auto"/>
          <w:sz w:val="28"/>
          <w:szCs w:val="28"/>
        </w:rPr>
        <w:t xml:space="preserve"> </w:t>
      </w:r>
      <w:r>
        <w:rPr>
          <w:rFonts w:ascii="Times New Roman" w:hAnsi="Times New Roman" w:cs="Times New Roman"/>
          <w:color w:val="auto"/>
          <w:sz w:val="28"/>
          <w:szCs w:val="28"/>
        </w:rPr>
        <w:t>đóng cửa mỏ khoáng sản</w:t>
      </w:r>
      <w:r w:rsidRPr="00F95F11">
        <w:rPr>
          <w:rFonts w:ascii="Times New Roman" w:hAnsi="Times New Roman" w:cs="Times New Roman"/>
          <w:color w:val="auto"/>
          <w:sz w:val="28"/>
          <w:szCs w:val="28"/>
        </w:rPr>
        <w:t xml:space="preserve"> khác với phương án cải tạo, phục hồi môi trường hoặc phương án cải tạo, phục hồi môi trường bổ sung đã được phê duyệt thì phải giải trình, làm rõ lý do thay đổi.</w:t>
      </w:r>
    </w:p>
    <w:p w14:paraId="29B599CB" w14:textId="77777777" w:rsidR="006D4875" w:rsidRPr="003C3B3B" w:rsidRDefault="006D4875" w:rsidP="00231E7A">
      <w:pPr>
        <w:spacing w:before="120" w:after="120" w:line="264" w:lineRule="auto"/>
        <w:ind w:firstLine="720"/>
        <w:jc w:val="both"/>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bCs/>
          <w:color w:val="auto"/>
          <w:sz w:val="28"/>
          <w:szCs w:val="28"/>
        </w:rPr>
        <w:t>2. Khối lượng đóng cửa mỏ</w:t>
      </w:r>
      <w:r>
        <w:rPr>
          <w:rFonts w:ascii="Times New Roman" w:eastAsia="Calibri" w:hAnsi="Times New Roman" w:cs="Times New Roman"/>
          <w:b/>
          <w:bCs/>
          <w:color w:val="auto"/>
          <w:sz w:val="28"/>
          <w:szCs w:val="28"/>
          <w:lang w:val="en-US"/>
        </w:rPr>
        <w:t xml:space="preserve"> khoáng sản</w:t>
      </w:r>
    </w:p>
    <w:p w14:paraId="36D9BC51" w14:textId="6F83B1D7" w:rsidR="006D4875" w:rsidRPr="00260CD9" w:rsidRDefault="006D4875" w:rsidP="00231E7A">
      <w:pPr>
        <w:spacing w:before="120" w:after="120" w:line="264" w:lineRule="auto"/>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 xml:space="preserve">Trên cơ sở phương </w:t>
      </w:r>
      <w:r w:rsidR="006D158E">
        <w:rPr>
          <w:rFonts w:ascii="Times New Roman" w:eastAsia="Calibri" w:hAnsi="Times New Roman" w:cs="Times New Roman"/>
          <w:color w:val="auto"/>
          <w:sz w:val="28"/>
          <w:szCs w:val="28"/>
          <w:lang w:val="en-US"/>
        </w:rPr>
        <w:t>pháp</w:t>
      </w:r>
      <w:r w:rsidRPr="00F153DA">
        <w:rPr>
          <w:rFonts w:ascii="Times New Roman" w:eastAsia="Calibri" w:hAnsi="Times New Roman" w:cs="Times New Roman"/>
          <w:color w:val="auto"/>
          <w:sz w:val="28"/>
          <w:szCs w:val="28"/>
        </w:rPr>
        <w:t xml:space="preserve"> đóng cửa mỏ </w:t>
      </w:r>
      <w:r>
        <w:rPr>
          <w:rFonts w:ascii="Times New Roman" w:eastAsia="Calibri" w:hAnsi="Times New Roman" w:cs="Times New Roman"/>
          <w:color w:val="auto"/>
          <w:sz w:val="28"/>
          <w:szCs w:val="28"/>
          <w:lang w:val="en-US"/>
        </w:rPr>
        <w:t xml:space="preserve">khoáng sản </w:t>
      </w:r>
      <w:r w:rsidRPr="00F153DA">
        <w:rPr>
          <w:rFonts w:ascii="Times New Roman" w:eastAsia="Calibri" w:hAnsi="Times New Roman" w:cs="Times New Roman"/>
          <w:color w:val="auto"/>
          <w:sz w:val="28"/>
          <w:szCs w:val="28"/>
        </w:rPr>
        <w:t>đã lựa chọn, tính toán cụ thể</w:t>
      </w:r>
      <w:r>
        <w:rPr>
          <w:rFonts w:ascii="Times New Roman" w:eastAsia="Calibri" w:hAnsi="Times New Roman" w:cs="Times New Roman"/>
          <w:color w:val="auto"/>
          <w:sz w:val="28"/>
          <w:szCs w:val="28"/>
          <w:lang w:val="en-US"/>
        </w:rPr>
        <w:t>:</w:t>
      </w:r>
    </w:p>
    <w:p w14:paraId="5A1A3DE9"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Dạng, khối lượng công việc và các biện pháp thực hiện công tác đóng cửa mỏ</w:t>
      </w:r>
      <w:r>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 xml:space="preserve">, làm rõ các biện pháp bảo vệ khoáng sản chưa khai thác (nếu có). </w:t>
      </w:r>
    </w:p>
    <w:p w14:paraId="3BC60AEE"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Khối lượng công việc phải thực hiện nhằm đảm bảo an toàn sau khi </w:t>
      </w:r>
      <w:r>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và bảng thống kê kèm theo.</w:t>
      </w:r>
    </w:p>
    <w:p w14:paraId="379E2CE5"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Giải pháp, khối lượng cải tạo, phục hồi môi trường theo phương án cải </w:t>
      </w:r>
      <w:r w:rsidRPr="00F153DA">
        <w:rPr>
          <w:rFonts w:ascii="Times New Roman" w:eastAsia="Calibri" w:hAnsi="Times New Roman" w:cs="Times New Roman"/>
          <w:color w:val="auto"/>
          <w:sz w:val="28"/>
          <w:szCs w:val="28"/>
        </w:rPr>
        <w:lastRenderedPageBreak/>
        <w:t xml:space="preserve">tạo, phục hồi môi trường hoặc phương án cải tạo phục hồi môi trường bổ sung đã được duyệt; giải pháp, khối lượng công việc cải tạo, phục hồi môi trường thay đổi so với phương án cải tạo, phục hồi môi trường hoặc phương án cải tạo, phục hồi môi trường bổ sung đã được phê duyệt phù hợp với hiện trạng của mỏ tại thời điểm lập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w:t>
      </w:r>
    </w:p>
    <w:p w14:paraId="4A2D1E43"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Lập bảng thống kê các thiết bị, máy móc, nguyên vật liệu cần huy động để thực hiện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 </w:t>
      </w:r>
      <w:r>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w:t>
      </w:r>
    </w:p>
    <w:p w14:paraId="3FEEDEB6"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Kiến nghị về việc bảo vệ hoặc sử dụng hợp lý các công trình mỏ và khu vực khai thác mỏ sau khi hoàn thành công việc đóng cửa mỏ</w:t>
      </w:r>
      <w:r>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w:t>
      </w:r>
    </w:p>
    <w:p w14:paraId="49E2B4F2"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Rà soát, điều chỉnh các vị trí giám sát, các nội dung giám sát môi trường (đã được phê duyệt trong </w:t>
      </w:r>
      <w:r>
        <w:rPr>
          <w:rFonts w:ascii="Times New Roman" w:eastAsia="Calibri" w:hAnsi="Times New Roman" w:cs="Times New Roman"/>
          <w:color w:val="auto"/>
          <w:sz w:val="28"/>
          <w:szCs w:val="28"/>
          <w:lang w:val="en-US"/>
        </w:rPr>
        <w:t>b</w:t>
      </w:r>
      <w:r w:rsidRPr="00F153DA">
        <w:rPr>
          <w:rFonts w:ascii="Times New Roman" w:eastAsia="Calibri" w:hAnsi="Times New Roman" w:cs="Times New Roman"/>
          <w:color w:val="auto"/>
          <w:sz w:val="28"/>
          <w:szCs w:val="28"/>
        </w:rPr>
        <w:t xml:space="preserve">áo cáo đánh giá tác động môi trường, </w:t>
      </w:r>
      <w:r>
        <w:rPr>
          <w:rFonts w:ascii="Times New Roman" w:eastAsia="Calibri" w:hAnsi="Times New Roman" w:cs="Times New Roman"/>
          <w:color w:val="auto"/>
          <w:sz w:val="28"/>
          <w:szCs w:val="28"/>
          <w:lang w:val="en-US"/>
        </w:rPr>
        <w:t>giấy phép môi trường</w:t>
      </w:r>
      <w:r w:rsidRPr="00F153DA">
        <w:rPr>
          <w:rFonts w:ascii="Times New Roman" w:eastAsia="Calibri" w:hAnsi="Times New Roman" w:cs="Times New Roman"/>
          <w:color w:val="auto"/>
          <w:sz w:val="28"/>
          <w:szCs w:val="28"/>
        </w:rPr>
        <w:t xml:space="preserve">) trong quá trình thực hiện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 đóng cửa mỏ khoáng sản.</w:t>
      </w:r>
    </w:p>
    <w:p w14:paraId="19449709" w14:textId="77777777" w:rsidR="006D4875" w:rsidRPr="00F153DA" w:rsidRDefault="006D4875" w:rsidP="00231E7A">
      <w:pPr>
        <w:spacing w:before="120" w:after="120" w:line="264" w:lineRule="auto"/>
        <w:ind w:firstLine="720"/>
        <w:jc w:val="both"/>
        <w:rPr>
          <w:rFonts w:ascii="Times New Roman" w:eastAsia="Calibri" w:hAnsi="Times New Roman" w:cs="Times New Roman"/>
          <w:b/>
          <w:color w:val="auto"/>
          <w:sz w:val="28"/>
          <w:szCs w:val="28"/>
        </w:rPr>
      </w:pPr>
      <w:r w:rsidRPr="00F153DA">
        <w:rPr>
          <w:rFonts w:ascii="Times New Roman" w:eastAsia="Calibri" w:hAnsi="Times New Roman" w:cs="Times New Roman"/>
          <w:b/>
          <w:color w:val="auto"/>
          <w:sz w:val="28"/>
          <w:szCs w:val="28"/>
        </w:rPr>
        <w:t>III. Tiến độ thực hiện</w:t>
      </w:r>
    </w:p>
    <w:p w14:paraId="7762F60E"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Tiến độ thực hiện và thời gian hoàn thành từng công việc cụ thể. </w:t>
      </w:r>
    </w:p>
    <w:p w14:paraId="2A86635C"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 Xác định tổng thời gian thực hiện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 đóng cửa mỏ</w:t>
      </w:r>
      <w:r>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w:t>
      </w:r>
    </w:p>
    <w:p w14:paraId="009E8609" w14:textId="77777777" w:rsidR="006D4875" w:rsidRDefault="006D4875" w:rsidP="00231E7A">
      <w:pPr>
        <w:spacing w:before="120" w:after="120" w:line="264" w:lineRule="auto"/>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 Đề xuất cơ quan tiếp nhận, quản lý, sử dụng các công trình mỏ, công trình bảo vệ môi trường sau khi có quyết định đóng cửa mỏ</w:t>
      </w:r>
      <w:r>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 xml:space="preserve">. </w:t>
      </w:r>
    </w:p>
    <w:p w14:paraId="5C88B0EE"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lang w:val="en-US"/>
        </w:rPr>
      </w:pPr>
    </w:p>
    <w:p w14:paraId="10870BA1" w14:textId="557F6C77" w:rsidR="006D4875" w:rsidRDefault="006D4875" w:rsidP="00AC5945">
      <w:pPr>
        <w:spacing w:before="120" w:after="120" w:line="264" w:lineRule="auto"/>
        <w:jc w:val="center"/>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bCs/>
          <w:color w:val="auto"/>
          <w:sz w:val="28"/>
          <w:szCs w:val="28"/>
        </w:rPr>
        <w:t>CHƯƠNG IV</w:t>
      </w:r>
      <w:r w:rsidR="00AC5945">
        <w:rPr>
          <w:rFonts w:ascii="Times New Roman" w:eastAsia="Calibri" w:hAnsi="Times New Roman" w:cs="Times New Roman"/>
          <w:b/>
          <w:bCs/>
          <w:color w:val="auto"/>
          <w:sz w:val="28"/>
          <w:szCs w:val="28"/>
        </w:rPr>
        <w:br/>
      </w:r>
      <w:r w:rsidRPr="00F153DA">
        <w:rPr>
          <w:rFonts w:ascii="Times New Roman" w:eastAsia="Calibri" w:hAnsi="Times New Roman" w:cs="Times New Roman"/>
          <w:b/>
          <w:bCs/>
          <w:color w:val="auto"/>
          <w:sz w:val="28"/>
          <w:szCs w:val="28"/>
        </w:rPr>
        <w:t>DỰ TOÁN KINH PHÍ</w:t>
      </w:r>
    </w:p>
    <w:p w14:paraId="27D5DAFC" w14:textId="77777777" w:rsidR="006D4875" w:rsidRPr="003C3B3B" w:rsidRDefault="006D4875" w:rsidP="00231E7A">
      <w:pPr>
        <w:spacing w:before="120" w:after="120" w:line="264" w:lineRule="auto"/>
        <w:ind w:firstLine="720"/>
        <w:jc w:val="center"/>
        <w:rPr>
          <w:rFonts w:ascii="Times New Roman" w:eastAsia="Calibri" w:hAnsi="Times New Roman" w:cs="Times New Roman"/>
          <w:b/>
          <w:bCs/>
          <w:color w:val="auto"/>
          <w:sz w:val="28"/>
          <w:szCs w:val="28"/>
          <w:lang w:val="en-US"/>
        </w:rPr>
      </w:pPr>
    </w:p>
    <w:p w14:paraId="523EC891" w14:textId="77777777" w:rsidR="006D4875" w:rsidRDefault="006D4875" w:rsidP="00231E7A">
      <w:pPr>
        <w:spacing w:before="120" w:after="120" w:line="264" w:lineRule="auto"/>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Chi phí đóng cửa mỏ</w:t>
      </w:r>
      <w:r>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 xml:space="preserve"> và cơ sở đảm bảo cho nguồn kinh phí đó, kể cả những khoản bồi thường thiệt hại do việc đóng cửa mỏ </w:t>
      </w:r>
      <w:r>
        <w:rPr>
          <w:rFonts w:ascii="Times New Roman" w:eastAsia="Calibri" w:hAnsi="Times New Roman" w:cs="Times New Roman"/>
          <w:color w:val="auto"/>
          <w:sz w:val="28"/>
          <w:szCs w:val="28"/>
          <w:lang w:val="en-US"/>
        </w:rPr>
        <w:t xml:space="preserve">khoáng sản </w:t>
      </w:r>
      <w:r w:rsidRPr="00F153DA">
        <w:rPr>
          <w:rFonts w:ascii="Times New Roman" w:eastAsia="Calibri" w:hAnsi="Times New Roman" w:cs="Times New Roman"/>
          <w:color w:val="auto"/>
          <w:sz w:val="28"/>
          <w:szCs w:val="28"/>
        </w:rPr>
        <w:t xml:space="preserve">gây ra (lưu ý: </w:t>
      </w:r>
      <w:r>
        <w:rPr>
          <w:rFonts w:ascii="Times New Roman" w:eastAsia="Calibri" w:hAnsi="Times New Roman" w:cs="Times New Roman"/>
          <w:color w:val="auto"/>
          <w:sz w:val="28"/>
          <w:szCs w:val="28"/>
          <w:lang w:val="en-US"/>
        </w:rPr>
        <w:t>T</w:t>
      </w:r>
      <w:r w:rsidRPr="00F153DA">
        <w:rPr>
          <w:rFonts w:ascii="Times New Roman" w:eastAsia="Calibri" w:hAnsi="Times New Roman" w:cs="Times New Roman"/>
          <w:color w:val="auto"/>
          <w:sz w:val="28"/>
          <w:szCs w:val="28"/>
        </w:rPr>
        <w:t xml:space="preserve">ách riêng dự toán kinh phí để thực hiện các hạng mục công trình tại thời điểm lập đề án </w:t>
      </w:r>
      <w:r>
        <w:rPr>
          <w:rFonts w:ascii="Times New Roman" w:eastAsia="Calibri" w:hAnsi="Times New Roman" w:cs="Times New Roman"/>
          <w:color w:val="auto"/>
          <w:sz w:val="28"/>
          <w:szCs w:val="28"/>
        </w:rPr>
        <w:t>đóng cửa mỏ khoáng sản</w:t>
      </w:r>
      <w:r w:rsidRPr="00F153DA">
        <w:rPr>
          <w:rFonts w:ascii="Times New Roman" w:eastAsia="Calibri" w:hAnsi="Times New Roman" w:cs="Times New Roman"/>
          <w:color w:val="auto"/>
          <w:sz w:val="28"/>
          <w:szCs w:val="28"/>
        </w:rPr>
        <w:t xml:space="preserve"> và chi phí đã thực hiện cải tạo, phục hồi môi trường cho các hạng mục công trình theo phương án cải tạo, phục hồi môi trường hoặc phương án cải tạo, phục hồi môi trường bổ sung đã được phê duyệt).</w:t>
      </w:r>
    </w:p>
    <w:p w14:paraId="4DA14668"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lang w:val="en-US"/>
        </w:rPr>
      </w:pPr>
    </w:p>
    <w:p w14:paraId="69E51E14" w14:textId="60872E85" w:rsidR="006D4875" w:rsidRDefault="006D4875" w:rsidP="00AC5945">
      <w:pPr>
        <w:spacing w:before="120" w:after="120" w:line="264" w:lineRule="auto"/>
        <w:jc w:val="center"/>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color w:val="auto"/>
          <w:sz w:val="28"/>
          <w:szCs w:val="28"/>
        </w:rPr>
        <w:t>CHƯƠNG V</w:t>
      </w:r>
      <w:r w:rsidR="00AC5945">
        <w:rPr>
          <w:rFonts w:ascii="Times New Roman" w:eastAsia="Calibri" w:hAnsi="Times New Roman" w:cs="Times New Roman"/>
          <w:b/>
          <w:color w:val="auto"/>
          <w:sz w:val="28"/>
          <w:szCs w:val="28"/>
        </w:rPr>
        <w:br/>
      </w:r>
      <w:r w:rsidRPr="00F153DA">
        <w:rPr>
          <w:rFonts w:ascii="Times New Roman" w:eastAsia="Calibri" w:hAnsi="Times New Roman" w:cs="Times New Roman"/>
          <w:b/>
          <w:bCs/>
          <w:color w:val="auto"/>
          <w:sz w:val="28"/>
          <w:szCs w:val="28"/>
        </w:rPr>
        <w:t xml:space="preserve">TỔ </w:t>
      </w:r>
      <w:r w:rsidRPr="00F153DA">
        <w:rPr>
          <w:rFonts w:ascii="Times New Roman" w:eastAsia="Calibri" w:hAnsi="Times New Roman" w:cs="Times New Roman"/>
          <w:b/>
          <w:color w:val="auto"/>
          <w:sz w:val="28"/>
          <w:szCs w:val="28"/>
        </w:rPr>
        <w:t>CHỨC</w:t>
      </w:r>
      <w:r w:rsidRPr="00F153DA">
        <w:rPr>
          <w:rFonts w:ascii="Times New Roman" w:eastAsia="Calibri" w:hAnsi="Times New Roman" w:cs="Times New Roman"/>
          <w:b/>
          <w:bCs/>
          <w:color w:val="auto"/>
          <w:sz w:val="28"/>
          <w:szCs w:val="28"/>
        </w:rPr>
        <w:t xml:space="preserve"> THI CÔNG</w:t>
      </w:r>
    </w:p>
    <w:p w14:paraId="15BFE4F2" w14:textId="77777777" w:rsidR="006D4875" w:rsidRPr="003C3B3B" w:rsidRDefault="006D4875" w:rsidP="00231E7A">
      <w:pPr>
        <w:spacing w:before="120" w:after="120" w:line="264" w:lineRule="auto"/>
        <w:ind w:firstLine="720"/>
        <w:jc w:val="center"/>
        <w:rPr>
          <w:rFonts w:ascii="Times New Roman" w:eastAsia="Calibri" w:hAnsi="Times New Roman" w:cs="Times New Roman"/>
          <w:b/>
          <w:bCs/>
          <w:color w:val="auto"/>
          <w:sz w:val="28"/>
          <w:szCs w:val="28"/>
          <w:lang w:val="en-US"/>
        </w:rPr>
      </w:pPr>
    </w:p>
    <w:p w14:paraId="7DBEDF2B" w14:textId="2535F730" w:rsidR="006D4875"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xml:space="preserve">Trên cơ sở khối lượng, tiến độ thực hiện các công việc của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 và thời gian hoàn thành đã tính toán đưa ra phương án tổ chức thi công </w:t>
      </w:r>
      <w:r>
        <w:rPr>
          <w:rFonts w:ascii="Times New Roman" w:eastAsia="Calibri" w:hAnsi="Times New Roman" w:cs="Times New Roman"/>
          <w:color w:val="auto"/>
          <w:sz w:val="28"/>
          <w:szCs w:val="28"/>
          <w:lang w:val="en-US"/>
        </w:rPr>
        <w:t>phương</w:t>
      </w:r>
      <w:r w:rsidRPr="00F153DA">
        <w:rPr>
          <w:rFonts w:ascii="Times New Roman" w:eastAsia="Calibri" w:hAnsi="Times New Roman" w:cs="Times New Roman"/>
          <w:color w:val="auto"/>
          <w:sz w:val="28"/>
          <w:szCs w:val="28"/>
        </w:rPr>
        <w:t xml:space="preserve"> án. Do tổ chức, cá nhân khai thác tự thực hiện hay thuê tổ chức, cá nhân khác? Cách thức tổ chức thực hiện cụ thể.</w:t>
      </w:r>
    </w:p>
    <w:p w14:paraId="2258C142" w14:textId="77777777" w:rsidR="00AC5945" w:rsidRPr="00F153DA" w:rsidRDefault="00AC5945" w:rsidP="00231E7A">
      <w:pPr>
        <w:spacing w:before="120" w:after="120" w:line="264" w:lineRule="auto"/>
        <w:ind w:firstLine="720"/>
        <w:jc w:val="both"/>
        <w:rPr>
          <w:rFonts w:ascii="Times New Roman" w:eastAsia="Calibri" w:hAnsi="Times New Roman" w:cs="Times New Roman"/>
          <w:color w:val="auto"/>
          <w:sz w:val="28"/>
          <w:szCs w:val="28"/>
          <w:lang w:val="en-US"/>
        </w:rPr>
      </w:pPr>
    </w:p>
    <w:p w14:paraId="1E846ADC" w14:textId="77777777" w:rsidR="006D4875" w:rsidRDefault="006D4875" w:rsidP="00AC5945">
      <w:pPr>
        <w:spacing w:before="120" w:after="120" w:line="264" w:lineRule="auto"/>
        <w:jc w:val="center"/>
        <w:rPr>
          <w:rFonts w:ascii="Times New Roman" w:eastAsia="Calibri" w:hAnsi="Times New Roman" w:cs="Times New Roman"/>
          <w:b/>
          <w:bCs/>
          <w:color w:val="auto"/>
          <w:sz w:val="28"/>
          <w:szCs w:val="28"/>
          <w:lang w:val="en-US"/>
        </w:rPr>
      </w:pPr>
      <w:r w:rsidRPr="00F153DA">
        <w:rPr>
          <w:rFonts w:ascii="Times New Roman" w:eastAsia="Calibri" w:hAnsi="Times New Roman" w:cs="Times New Roman"/>
          <w:b/>
          <w:color w:val="auto"/>
          <w:sz w:val="28"/>
          <w:szCs w:val="28"/>
        </w:rPr>
        <w:lastRenderedPageBreak/>
        <w:t>KẾT</w:t>
      </w:r>
      <w:r w:rsidRPr="00F153DA">
        <w:rPr>
          <w:rFonts w:ascii="Times New Roman" w:eastAsia="Calibri" w:hAnsi="Times New Roman" w:cs="Times New Roman"/>
          <w:b/>
          <w:bCs/>
          <w:color w:val="auto"/>
          <w:sz w:val="28"/>
          <w:szCs w:val="28"/>
        </w:rPr>
        <w:t xml:space="preserve"> LUẬN</w:t>
      </w:r>
    </w:p>
    <w:p w14:paraId="13F1C9D4" w14:textId="77777777" w:rsidR="006D4875" w:rsidRPr="00F153DA" w:rsidRDefault="006D4875" w:rsidP="00231E7A">
      <w:pPr>
        <w:spacing w:before="120" w:after="120" w:line="264" w:lineRule="auto"/>
        <w:ind w:firstLine="720"/>
        <w:jc w:val="both"/>
        <w:rPr>
          <w:rFonts w:ascii="Times New Roman" w:eastAsia="Calibri" w:hAnsi="Times New Roman" w:cs="Times New Roman"/>
          <w:color w:val="auto"/>
          <w:sz w:val="28"/>
          <w:szCs w:val="28"/>
        </w:rPr>
      </w:pPr>
      <w:r w:rsidRPr="00F153DA">
        <w:rPr>
          <w:rFonts w:ascii="Times New Roman" w:eastAsia="Calibri" w:hAnsi="Times New Roman" w:cs="Times New Roman"/>
          <w:color w:val="auto"/>
          <w:sz w:val="28"/>
          <w:szCs w:val="28"/>
        </w:rPr>
        <w:t>- Kiến nghị về việc bảo vệ hoặc sử dụng hợp lý các công trình mỏ và khu vực khai thác mỏ sau khi hoàn thành công việc đóng cửa mỏ</w:t>
      </w:r>
      <w:r>
        <w:rPr>
          <w:rFonts w:ascii="Times New Roman" w:eastAsia="Calibri" w:hAnsi="Times New Roman" w:cs="Times New Roman"/>
          <w:color w:val="auto"/>
          <w:sz w:val="28"/>
          <w:szCs w:val="28"/>
          <w:lang w:val="en-US"/>
        </w:rPr>
        <w:t xml:space="preserve"> khoáng sản</w:t>
      </w:r>
      <w:r w:rsidRPr="00F153DA">
        <w:rPr>
          <w:rFonts w:ascii="Times New Roman" w:eastAsia="Calibri" w:hAnsi="Times New Roman" w:cs="Times New Roman"/>
          <w:color w:val="auto"/>
          <w:sz w:val="28"/>
          <w:szCs w:val="28"/>
        </w:rPr>
        <w:t>.</w:t>
      </w:r>
    </w:p>
    <w:p w14:paraId="3DD88489" w14:textId="77777777" w:rsidR="006D4875" w:rsidRDefault="006D4875" w:rsidP="00231E7A">
      <w:pPr>
        <w:spacing w:before="120" w:after="120" w:line="264" w:lineRule="auto"/>
        <w:ind w:firstLine="720"/>
        <w:jc w:val="both"/>
        <w:rPr>
          <w:rFonts w:ascii="Times New Roman" w:eastAsia="Calibri" w:hAnsi="Times New Roman" w:cs="Times New Roman"/>
          <w:color w:val="auto"/>
          <w:sz w:val="28"/>
          <w:szCs w:val="28"/>
          <w:lang w:val="en-US"/>
        </w:rPr>
      </w:pPr>
      <w:r w:rsidRPr="00F153DA">
        <w:rPr>
          <w:rFonts w:ascii="Times New Roman" w:eastAsia="Calibri" w:hAnsi="Times New Roman" w:cs="Times New Roman"/>
          <w:color w:val="auto"/>
          <w:sz w:val="28"/>
          <w:szCs w:val="28"/>
        </w:rPr>
        <w:t>- Các yêu cầu, kiến nghị khác (nếu có).</w:t>
      </w:r>
    </w:p>
    <w:p w14:paraId="4E51FC86" w14:textId="77777777" w:rsidR="006D4875" w:rsidRDefault="006D4875" w:rsidP="00AC5945">
      <w:pPr>
        <w:spacing w:before="120" w:after="120" w:line="264" w:lineRule="auto"/>
        <w:jc w:val="both"/>
        <w:rPr>
          <w:rFonts w:ascii="Times New Roman" w:eastAsia="Calibri" w:hAnsi="Times New Roman" w:cs="Times New Roman"/>
          <w:color w:val="auto"/>
          <w:sz w:val="28"/>
          <w:szCs w:val="28"/>
          <w:lang w:val="en-US"/>
        </w:rPr>
      </w:pPr>
    </w:p>
    <w:p w14:paraId="3A51921F" w14:textId="77777777" w:rsidR="006D4875" w:rsidRPr="00704A9D" w:rsidRDefault="006D4875" w:rsidP="00231E7A">
      <w:pPr>
        <w:spacing w:before="120" w:after="120" w:line="264" w:lineRule="auto"/>
        <w:ind w:firstLine="720"/>
        <w:jc w:val="center"/>
        <w:rPr>
          <w:rFonts w:ascii="Times New Roman" w:eastAsia="Calibri" w:hAnsi="Times New Roman" w:cs="Times New Roman"/>
          <w:b/>
          <w:bCs/>
          <w:color w:val="auto"/>
          <w:sz w:val="28"/>
          <w:szCs w:val="28"/>
        </w:rPr>
      </w:pPr>
      <w:r w:rsidRPr="00704A9D">
        <w:rPr>
          <w:rFonts w:ascii="Times New Roman" w:eastAsia="Calibri" w:hAnsi="Times New Roman" w:cs="Times New Roman"/>
          <w:b/>
          <w:bCs/>
          <w:color w:val="auto"/>
          <w:sz w:val="28"/>
          <w:szCs w:val="28"/>
        </w:rPr>
        <w:t>PHẦN PHỤ LỤC</w:t>
      </w:r>
    </w:p>
    <w:p w14:paraId="665F8940" w14:textId="77777777" w:rsidR="006D4875" w:rsidRDefault="006D4875" w:rsidP="00231E7A">
      <w:pPr>
        <w:spacing w:before="120" w:after="120" w:line="264" w:lineRule="auto"/>
        <w:ind w:left="720"/>
        <w:rPr>
          <w:rFonts w:ascii="Times New Roman" w:hAnsi="Times New Roman" w:cs=".VnTimeH"/>
          <w:b/>
          <w:bCs/>
          <w:color w:val="auto"/>
          <w:sz w:val="28"/>
          <w:szCs w:val="28"/>
          <w:lang w:val="en-US"/>
        </w:rPr>
      </w:pPr>
      <w:r w:rsidRPr="007C019D">
        <w:rPr>
          <w:rFonts w:ascii="Times New Roman" w:hAnsi="Times New Roman" w:cs=".VnTimeH"/>
          <w:b/>
          <w:bCs/>
          <w:color w:val="auto"/>
          <w:sz w:val="28"/>
          <w:szCs w:val="28"/>
        </w:rPr>
        <w:t>1. Phụ lục các bản vẽ:</w:t>
      </w:r>
    </w:p>
    <w:p w14:paraId="7A213BDB" w14:textId="77777777" w:rsidR="006D4875" w:rsidRPr="00260CD9" w:rsidRDefault="006D4875" w:rsidP="00231E7A">
      <w:pPr>
        <w:spacing w:before="120" w:after="120" w:line="264" w:lineRule="auto"/>
        <w:ind w:left="720"/>
        <w:rPr>
          <w:rFonts w:ascii="Times New Roman" w:hAnsi="Times New Roman" w:cs=".VnTimeH"/>
          <w:bCs/>
          <w:color w:val="auto"/>
          <w:sz w:val="28"/>
          <w:szCs w:val="28"/>
          <w:lang w:val="en-US"/>
        </w:rPr>
      </w:pP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7822"/>
      </w:tblGrid>
      <w:tr w:rsidR="006D4875" w:rsidRPr="007C019D" w14:paraId="52014188" w14:textId="77777777" w:rsidTr="00795DA6">
        <w:trPr>
          <w:trHeight w:val="512"/>
          <w:jc w:val="center"/>
        </w:trPr>
        <w:tc>
          <w:tcPr>
            <w:tcW w:w="961" w:type="dxa"/>
            <w:vAlign w:val="center"/>
          </w:tcPr>
          <w:p w14:paraId="68023811" w14:textId="77777777" w:rsidR="006D4875" w:rsidRPr="007C019D" w:rsidRDefault="006D4875" w:rsidP="00231E7A">
            <w:pPr>
              <w:spacing w:before="120" w:after="120" w:line="264" w:lineRule="auto"/>
              <w:ind w:firstLine="22"/>
              <w:jc w:val="center"/>
              <w:rPr>
                <w:rFonts w:ascii="Times New Roman" w:eastAsia="Calibri" w:hAnsi="Times New Roman"/>
                <w:b/>
                <w:color w:val="auto"/>
                <w:sz w:val="28"/>
                <w:szCs w:val="28"/>
              </w:rPr>
            </w:pPr>
            <w:r w:rsidRPr="007C019D">
              <w:rPr>
                <w:rFonts w:ascii="Times New Roman" w:eastAsia="Calibri" w:hAnsi="Times New Roman"/>
                <w:b/>
                <w:color w:val="auto"/>
                <w:sz w:val="28"/>
                <w:szCs w:val="28"/>
              </w:rPr>
              <w:t>TT</w:t>
            </w:r>
          </w:p>
        </w:tc>
        <w:tc>
          <w:tcPr>
            <w:tcW w:w="7822" w:type="dxa"/>
            <w:vAlign w:val="center"/>
          </w:tcPr>
          <w:p w14:paraId="382DD997" w14:textId="77777777" w:rsidR="006D4875" w:rsidRPr="007C019D" w:rsidRDefault="006D4875" w:rsidP="00231E7A">
            <w:pPr>
              <w:spacing w:before="120" w:after="120" w:line="264" w:lineRule="auto"/>
              <w:ind w:firstLine="6"/>
              <w:jc w:val="center"/>
              <w:rPr>
                <w:rFonts w:ascii="Times New Roman" w:eastAsia="Calibri" w:hAnsi="Times New Roman"/>
                <w:b/>
                <w:color w:val="auto"/>
                <w:sz w:val="28"/>
                <w:szCs w:val="28"/>
              </w:rPr>
            </w:pPr>
            <w:r w:rsidRPr="007C019D">
              <w:rPr>
                <w:rFonts w:ascii="Times New Roman" w:eastAsia="Calibri" w:hAnsi="Times New Roman"/>
                <w:b/>
                <w:color w:val="auto"/>
                <w:sz w:val="28"/>
                <w:szCs w:val="28"/>
              </w:rPr>
              <w:t>Tên bản vẽ</w:t>
            </w:r>
          </w:p>
        </w:tc>
      </w:tr>
      <w:tr w:rsidR="006D4875" w:rsidRPr="007C019D" w14:paraId="0ED5A3C2" w14:textId="77777777" w:rsidTr="00795DA6">
        <w:trPr>
          <w:trHeight w:val="497"/>
          <w:jc w:val="center"/>
        </w:trPr>
        <w:tc>
          <w:tcPr>
            <w:tcW w:w="961" w:type="dxa"/>
            <w:vAlign w:val="center"/>
          </w:tcPr>
          <w:p w14:paraId="153BE9C8" w14:textId="77777777" w:rsidR="006D4875" w:rsidRPr="007C019D" w:rsidRDefault="006D4875" w:rsidP="00231E7A">
            <w:pPr>
              <w:spacing w:before="120" w:after="120" w:line="264" w:lineRule="auto"/>
              <w:ind w:firstLine="21"/>
              <w:jc w:val="center"/>
              <w:rPr>
                <w:rFonts w:ascii="Times New Roman" w:eastAsia="Calibri" w:hAnsi="Times New Roman"/>
                <w:color w:val="auto"/>
                <w:sz w:val="28"/>
                <w:szCs w:val="28"/>
              </w:rPr>
            </w:pPr>
            <w:r w:rsidRPr="007C019D">
              <w:rPr>
                <w:rFonts w:ascii="Times New Roman" w:eastAsia="Calibri" w:hAnsi="Times New Roman"/>
                <w:color w:val="auto"/>
                <w:sz w:val="28"/>
                <w:szCs w:val="28"/>
              </w:rPr>
              <w:t>1</w:t>
            </w:r>
          </w:p>
        </w:tc>
        <w:tc>
          <w:tcPr>
            <w:tcW w:w="7822" w:type="dxa"/>
            <w:vAlign w:val="center"/>
          </w:tcPr>
          <w:p w14:paraId="36845C4C" w14:textId="3F85E448" w:rsidR="006D4875" w:rsidRPr="007C019D" w:rsidRDefault="006D4875" w:rsidP="00AC5945">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Bản đồ hiện trạng khu vực khai thác mỏ</w:t>
            </w:r>
          </w:p>
        </w:tc>
      </w:tr>
      <w:tr w:rsidR="006D4875" w:rsidRPr="007C019D" w14:paraId="1FDC9370" w14:textId="77777777" w:rsidTr="00795DA6">
        <w:trPr>
          <w:trHeight w:val="512"/>
          <w:jc w:val="center"/>
        </w:trPr>
        <w:tc>
          <w:tcPr>
            <w:tcW w:w="961" w:type="dxa"/>
            <w:vAlign w:val="center"/>
          </w:tcPr>
          <w:p w14:paraId="34F7FC47" w14:textId="77777777" w:rsidR="006D4875" w:rsidRPr="007C019D" w:rsidRDefault="006D4875" w:rsidP="00231E7A">
            <w:pPr>
              <w:spacing w:before="120" w:after="120" w:line="264" w:lineRule="auto"/>
              <w:ind w:firstLine="21"/>
              <w:jc w:val="center"/>
              <w:rPr>
                <w:rFonts w:ascii="Times New Roman" w:eastAsia="Calibri" w:hAnsi="Times New Roman"/>
                <w:color w:val="auto"/>
                <w:sz w:val="28"/>
                <w:szCs w:val="28"/>
              </w:rPr>
            </w:pPr>
            <w:r w:rsidRPr="007C019D">
              <w:rPr>
                <w:rFonts w:ascii="Times New Roman" w:eastAsia="Calibri" w:hAnsi="Times New Roman"/>
                <w:color w:val="auto"/>
                <w:sz w:val="28"/>
                <w:szCs w:val="28"/>
              </w:rPr>
              <w:t>2</w:t>
            </w:r>
          </w:p>
        </w:tc>
        <w:tc>
          <w:tcPr>
            <w:tcW w:w="7822" w:type="dxa"/>
            <w:vAlign w:val="center"/>
          </w:tcPr>
          <w:p w14:paraId="28960F7A" w14:textId="77777777" w:rsidR="006D4875" w:rsidRPr="007C019D" w:rsidRDefault="006D4875" w:rsidP="00231E7A">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Bản đồ địa hình khu vực mỏ tại thời điểm được cấp phép khai thác</w:t>
            </w:r>
          </w:p>
        </w:tc>
      </w:tr>
      <w:tr w:rsidR="006D4875" w:rsidRPr="007C019D" w14:paraId="2397461B" w14:textId="77777777" w:rsidTr="00795DA6">
        <w:trPr>
          <w:trHeight w:val="497"/>
          <w:jc w:val="center"/>
        </w:trPr>
        <w:tc>
          <w:tcPr>
            <w:tcW w:w="961" w:type="dxa"/>
            <w:vAlign w:val="center"/>
          </w:tcPr>
          <w:p w14:paraId="5C9FFA6C" w14:textId="4A7DA2A9" w:rsidR="006D4875" w:rsidRPr="00AC5945" w:rsidRDefault="00AC5945" w:rsidP="00231E7A">
            <w:pPr>
              <w:spacing w:before="120" w:after="120" w:line="264" w:lineRule="auto"/>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3</w:t>
            </w:r>
          </w:p>
        </w:tc>
        <w:tc>
          <w:tcPr>
            <w:tcW w:w="7822" w:type="dxa"/>
            <w:vAlign w:val="center"/>
          </w:tcPr>
          <w:p w14:paraId="0056F8E6" w14:textId="77777777" w:rsidR="006D4875" w:rsidRPr="007C019D" w:rsidRDefault="006D4875" w:rsidP="00231E7A">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Bản đồ tổng mặt bằng mỏ (thể hiện rõ các công trình khai thác mỏ và các công trình phụ trợ: nhà cửa, đường xá, cầu cống v.v..)</w:t>
            </w:r>
          </w:p>
        </w:tc>
      </w:tr>
      <w:tr w:rsidR="006D4875" w:rsidRPr="007C019D" w14:paraId="74C401AF" w14:textId="77777777" w:rsidTr="00795DA6">
        <w:trPr>
          <w:trHeight w:val="497"/>
          <w:jc w:val="center"/>
        </w:trPr>
        <w:tc>
          <w:tcPr>
            <w:tcW w:w="961" w:type="dxa"/>
            <w:vAlign w:val="center"/>
          </w:tcPr>
          <w:p w14:paraId="7461E91B" w14:textId="40785C98" w:rsidR="006D4875" w:rsidRPr="00AC5945" w:rsidRDefault="00AC5945" w:rsidP="00231E7A">
            <w:pPr>
              <w:spacing w:before="120" w:after="120" w:line="264" w:lineRule="auto"/>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4</w:t>
            </w:r>
          </w:p>
        </w:tc>
        <w:tc>
          <w:tcPr>
            <w:tcW w:w="7822" w:type="dxa"/>
            <w:vAlign w:val="center"/>
          </w:tcPr>
          <w:p w14:paraId="6B389549" w14:textId="77777777" w:rsidR="006D4875" w:rsidRPr="007C019D" w:rsidRDefault="006D4875" w:rsidP="00231E7A">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 xml:space="preserve">Các bản vẽ mặt cắt địa chất đặc trưng khu vực </w:t>
            </w:r>
            <w:r>
              <w:rPr>
                <w:rFonts w:ascii="Times New Roman" w:eastAsia="Calibri" w:hAnsi="Times New Roman"/>
                <w:color w:val="auto"/>
                <w:sz w:val="28"/>
                <w:szCs w:val="28"/>
              </w:rPr>
              <w:t>đóng cửa mỏ khoáng sản</w:t>
            </w:r>
          </w:p>
        </w:tc>
      </w:tr>
      <w:tr w:rsidR="006D4875" w:rsidRPr="007C019D" w14:paraId="3FD35A95" w14:textId="77777777" w:rsidTr="00795DA6">
        <w:trPr>
          <w:trHeight w:val="477"/>
          <w:jc w:val="center"/>
        </w:trPr>
        <w:tc>
          <w:tcPr>
            <w:tcW w:w="961" w:type="dxa"/>
            <w:vAlign w:val="center"/>
          </w:tcPr>
          <w:p w14:paraId="1E8193A2" w14:textId="60529E9C" w:rsidR="006D4875" w:rsidRPr="00AC5945" w:rsidRDefault="00AC5945" w:rsidP="00231E7A">
            <w:pPr>
              <w:spacing w:before="120" w:after="120" w:line="264" w:lineRule="auto"/>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5</w:t>
            </w:r>
          </w:p>
        </w:tc>
        <w:tc>
          <w:tcPr>
            <w:tcW w:w="7822" w:type="dxa"/>
            <w:vAlign w:val="center"/>
          </w:tcPr>
          <w:p w14:paraId="6C096778" w14:textId="77777777" w:rsidR="006D4875" w:rsidRPr="007C019D" w:rsidRDefault="006D4875" w:rsidP="00231E7A">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 xml:space="preserve">Các bản vẽ thiết kế chi tiết các công trình </w:t>
            </w:r>
            <w:r>
              <w:rPr>
                <w:rFonts w:ascii="Times New Roman" w:eastAsia="Calibri" w:hAnsi="Times New Roman"/>
                <w:color w:val="auto"/>
                <w:sz w:val="28"/>
                <w:szCs w:val="28"/>
              </w:rPr>
              <w:t>đóng cửa mỏ khoáng sản</w:t>
            </w:r>
            <w:r w:rsidRPr="007C019D">
              <w:rPr>
                <w:rFonts w:ascii="Times New Roman" w:eastAsia="Calibri" w:hAnsi="Times New Roman"/>
                <w:color w:val="auto"/>
                <w:sz w:val="28"/>
                <w:szCs w:val="28"/>
              </w:rPr>
              <w:t>, bãi thải</w:t>
            </w:r>
          </w:p>
        </w:tc>
      </w:tr>
      <w:tr w:rsidR="006D4875" w:rsidRPr="007C019D" w14:paraId="6E2A8C88" w14:textId="77777777" w:rsidTr="00795DA6">
        <w:trPr>
          <w:trHeight w:val="497"/>
          <w:jc w:val="center"/>
        </w:trPr>
        <w:tc>
          <w:tcPr>
            <w:tcW w:w="961" w:type="dxa"/>
            <w:vAlign w:val="center"/>
          </w:tcPr>
          <w:p w14:paraId="2A46E6DD" w14:textId="5BDF16F0" w:rsidR="006D4875" w:rsidRPr="00AC5945" w:rsidRDefault="00AC5945" w:rsidP="00231E7A">
            <w:pPr>
              <w:spacing w:before="120" w:after="120" w:line="264" w:lineRule="auto"/>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6</w:t>
            </w:r>
          </w:p>
        </w:tc>
        <w:tc>
          <w:tcPr>
            <w:tcW w:w="7822" w:type="dxa"/>
            <w:vAlign w:val="center"/>
          </w:tcPr>
          <w:p w14:paraId="7D1372DD" w14:textId="77777777" w:rsidR="006D4875" w:rsidRPr="007C019D" w:rsidRDefault="006D4875" w:rsidP="00231E7A">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Sơ đồ vị trí lấy mẫu đáy moong kết thúc khai thác, hoặc tại các đường lò chợ v.v...</w:t>
            </w:r>
            <w:r>
              <w:rPr>
                <w:rFonts w:ascii="Times New Roman" w:eastAsia="Calibri" w:hAnsi="Times New Roman"/>
                <w:color w:val="auto"/>
                <w:sz w:val="28"/>
                <w:szCs w:val="28"/>
              </w:rPr>
              <w:t xml:space="preserve"> (nếu có).</w:t>
            </w:r>
          </w:p>
        </w:tc>
      </w:tr>
      <w:tr w:rsidR="006D4875" w:rsidRPr="007C019D" w14:paraId="330CC2D4" w14:textId="77777777" w:rsidTr="00795DA6">
        <w:trPr>
          <w:trHeight w:val="829"/>
          <w:jc w:val="center"/>
        </w:trPr>
        <w:tc>
          <w:tcPr>
            <w:tcW w:w="961" w:type="dxa"/>
            <w:vAlign w:val="center"/>
          </w:tcPr>
          <w:p w14:paraId="715E2E2C" w14:textId="7CDF5290" w:rsidR="006D4875" w:rsidRPr="00AC5945" w:rsidRDefault="00AC5945" w:rsidP="00231E7A">
            <w:pPr>
              <w:spacing w:before="120" w:after="120" w:line="264" w:lineRule="auto"/>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7</w:t>
            </w:r>
          </w:p>
        </w:tc>
        <w:tc>
          <w:tcPr>
            <w:tcW w:w="7822" w:type="dxa"/>
            <w:vAlign w:val="center"/>
          </w:tcPr>
          <w:p w14:paraId="451E360F" w14:textId="77777777" w:rsidR="006D4875" w:rsidRPr="007C019D" w:rsidRDefault="006D4875" w:rsidP="00231E7A">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 xml:space="preserve">Bản đồ tổng thể khu vực sau khi thực hiện Đề án </w:t>
            </w:r>
            <w:r>
              <w:rPr>
                <w:rFonts w:ascii="Times New Roman" w:eastAsia="Calibri" w:hAnsi="Times New Roman"/>
                <w:color w:val="auto"/>
                <w:sz w:val="28"/>
                <w:szCs w:val="28"/>
              </w:rPr>
              <w:t>đóng cửa mỏ khoáng sản</w:t>
            </w:r>
            <w:r w:rsidRPr="007C019D">
              <w:rPr>
                <w:rFonts w:ascii="Times New Roman" w:eastAsia="Calibri" w:hAnsi="Times New Roman"/>
                <w:color w:val="auto"/>
                <w:sz w:val="28"/>
                <w:szCs w:val="28"/>
              </w:rPr>
              <w:t xml:space="preserve"> và thể hiện Bản đồ trên không gian ba chiều (3D)</w:t>
            </w:r>
          </w:p>
        </w:tc>
      </w:tr>
      <w:tr w:rsidR="006D4875" w:rsidRPr="007C019D" w14:paraId="4A84DF45" w14:textId="77777777" w:rsidTr="00795DA6">
        <w:trPr>
          <w:trHeight w:val="512"/>
          <w:jc w:val="center"/>
        </w:trPr>
        <w:tc>
          <w:tcPr>
            <w:tcW w:w="961" w:type="dxa"/>
            <w:vAlign w:val="center"/>
          </w:tcPr>
          <w:p w14:paraId="0B9B0FA4" w14:textId="2ED4FEF2" w:rsidR="006D4875" w:rsidRPr="00AC5945" w:rsidRDefault="00AC5945" w:rsidP="00231E7A">
            <w:pPr>
              <w:spacing w:before="120" w:after="120" w:line="264" w:lineRule="auto"/>
              <w:ind w:firstLine="21"/>
              <w:jc w:val="center"/>
              <w:rPr>
                <w:rFonts w:ascii="Times New Roman" w:eastAsia="Calibri" w:hAnsi="Times New Roman"/>
                <w:color w:val="auto"/>
                <w:sz w:val="28"/>
                <w:szCs w:val="28"/>
                <w:lang w:val="en-US"/>
              </w:rPr>
            </w:pPr>
            <w:r>
              <w:rPr>
                <w:rFonts w:ascii="Times New Roman" w:eastAsia="Calibri" w:hAnsi="Times New Roman"/>
                <w:color w:val="auto"/>
                <w:sz w:val="28"/>
                <w:szCs w:val="28"/>
                <w:lang w:val="en-US"/>
              </w:rPr>
              <w:t>8</w:t>
            </w:r>
          </w:p>
        </w:tc>
        <w:tc>
          <w:tcPr>
            <w:tcW w:w="7822" w:type="dxa"/>
            <w:vAlign w:val="center"/>
          </w:tcPr>
          <w:p w14:paraId="56B3CB23" w14:textId="77777777" w:rsidR="006D4875" w:rsidRPr="007C019D" w:rsidRDefault="006D4875" w:rsidP="00231E7A">
            <w:pPr>
              <w:spacing w:before="120" w:after="120" w:line="264" w:lineRule="auto"/>
              <w:ind w:firstLine="6"/>
              <w:rPr>
                <w:rFonts w:ascii="Times New Roman" w:eastAsia="Calibri" w:hAnsi="Times New Roman"/>
                <w:color w:val="auto"/>
                <w:sz w:val="28"/>
                <w:szCs w:val="28"/>
              </w:rPr>
            </w:pPr>
            <w:r w:rsidRPr="007C019D">
              <w:rPr>
                <w:rFonts w:ascii="Times New Roman" w:eastAsia="Calibri" w:hAnsi="Times New Roman"/>
                <w:color w:val="auto"/>
                <w:sz w:val="28"/>
                <w:szCs w:val="28"/>
              </w:rPr>
              <w:t>Các bản vẽ khác (nếu có theo Phương án cải tạo, phục hồi môi trường)</w:t>
            </w:r>
          </w:p>
        </w:tc>
      </w:tr>
    </w:tbl>
    <w:p w14:paraId="667646EF" w14:textId="77777777" w:rsidR="006D4875" w:rsidRDefault="006D4875" w:rsidP="00231E7A">
      <w:pPr>
        <w:spacing w:before="120" w:after="120" w:line="264" w:lineRule="auto"/>
        <w:jc w:val="both"/>
        <w:rPr>
          <w:rFonts w:ascii="Times New Roman" w:eastAsia="Calibri" w:hAnsi="Times New Roman"/>
          <w:b/>
          <w:color w:val="auto"/>
          <w:sz w:val="28"/>
          <w:szCs w:val="28"/>
          <w:lang w:val="en-US"/>
        </w:rPr>
      </w:pPr>
      <w:r w:rsidRPr="007C019D">
        <w:rPr>
          <w:rFonts w:ascii="Times New Roman" w:eastAsia="Calibri" w:hAnsi="Times New Roman"/>
          <w:b/>
          <w:color w:val="auto"/>
          <w:sz w:val="28"/>
          <w:szCs w:val="28"/>
        </w:rPr>
        <w:tab/>
      </w:r>
    </w:p>
    <w:p w14:paraId="628C3C1A" w14:textId="77777777" w:rsidR="006D4875" w:rsidRPr="007C019D" w:rsidRDefault="006D4875" w:rsidP="00231E7A">
      <w:pPr>
        <w:spacing w:before="120" w:after="120" w:line="264" w:lineRule="auto"/>
        <w:ind w:firstLine="567"/>
        <w:jc w:val="both"/>
        <w:rPr>
          <w:rFonts w:ascii="Times New Roman" w:eastAsia="Calibri" w:hAnsi="Times New Roman"/>
          <w:color w:val="auto"/>
          <w:sz w:val="28"/>
          <w:szCs w:val="28"/>
        </w:rPr>
      </w:pPr>
      <w:r w:rsidRPr="007C019D">
        <w:rPr>
          <w:rFonts w:ascii="Times New Roman" w:eastAsia="Calibri" w:hAnsi="Times New Roman"/>
          <w:b/>
          <w:color w:val="auto"/>
          <w:sz w:val="28"/>
          <w:szCs w:val="28"/>
        </w:rPr>
        <w:t>2. Phụ lục các hồ sơ, tài liệu liên quan</w:t>
      </w:r>
      <w:r w:rsidRPr="007C019D">
        <w:rPr>
          <w:rFonts w:ascii="Times New Roman" w:eastAsia="Calibri" w:hAnsi="Times New Roman"/>
          <w:color w:val="auto"/>
          <w:sz w:val="28"/>
          <w:szCs w:val="28"/>
        </w:rPr>
        <w:t>:</w:t>
      </w:r>
    </w:p>
    <w:p w14:paraId="38EAA642" w14:textId="77777777" w:rsidR="006D4875" w:rsidRPr="007C019D" w:rsidRDefault="006D4875" w:rsidP="00231E7A">
      <w:pPr>
        <w:tabs>
          <w:tab w:val="left" w:pos="567"/>
        </w:tabs>
        <w:spacing w:before="120" w:after="120" w:line="264" w:lineRule="auto"/>
        <w:jc w:val="both"/>
        <w:rPr>
          <w:rFonts w:ascii="Times New Roman" w:eastAsia="Calibri" w:hAnsi="Times New Roman"/>
          <w:color w:val="auto"/>
          <w:sz w:val="28"/>
          <w:szCs w:val="28"/>
        </w:rPr>
      </w:pPr>
      <w:r w:rsidRPr="007C019D">
        <w:rPr>
          <w:rFonts w:ascii="Times New Roman" w:eastAsia="Calibri" w:hAnsi="Times New Roman"/>
          <w:color w:val="auto"/>
          <w:sz w:val="28"/>
          <w:szCs w:val="28"/>
        </w:rPr>
        <w:tab/>
        <w:t xml:space="preserve">- Bản sao quyết định phê duyệt/giấy xác nhận Báo cáo đánh giá tác động môi trường/Kế hoạch bảo vệ môi trường/Đề án bảo vệ môi trường; </w:t>
      </w:r>
      <w:r>
        <w:rPr>
          <w:rFonts w:ascii="Times New Roman" w:eastAsia="Calibri" w:hAnsi="Times New Roman"/>
          <w:color w:val="auto"/>
          <w:sz w:val="28"/>
          <w:szCs w:val="28"/>
          <w:lang w:val="en-US"/>
        </w:rPr>
        <w:t>g</w:t>
      </w:r>
      <w:r w:rsidRPr="007C019D">
        <w:rPr>
          <w:rFonts w:ascii="Times New Roman" w:eastAsia="Calibri" w:hAnsi="Times New Roman"/>
          <w:color w:val="auto"/>
          <w:sz w:val="28"/>
          <w:szCs w:val="28"/>
        </w:rPr>
        <w:t>iấy phép khai thác khoáng sản; Phương án/</w:t>
      </w:r>
      <w:r>
        <w:rPr>
          <w:rFonts w:ascii="Times New Roman" w:eastAsia="Calibri" w:hAnsi="Times New Roman"/>
          <w:color w:val="auto"/>
          <w:sz w:val="28"/>
          <w:szCs w:val="28"/>
        </w:rPr>
        <w:t xml:space="preserve">cải </w:t>
      </w:r>
      <w:r w:rsidRPr="007C019D">
        <w:rPr>
          <w:rFonts w:ascii="Times New Roman" w:eastAsia="Calibri" w:hAnsi="Times New Roman"/>
          <w:color w:val="auto"/>
          <w:sz w:val="28"/>
          <w:szCs w:val="28"/>
        </w:rPr>
        <w:t>tạo</w:t>
      </w:r>
      <w:r>
        <w:rPr>
          <w:rFonts w:ascii="Times New Roman" w:eastAsia="Calibri" w:hAnsi="Times New Roman"/>
          <w:color w:val="auto"/>
          <w:sz w:val="28"/>
          <w:szCs w:val="28"/>
        </w:rPr>
        <w:t>,</w:t>
      </w:r>
      <w:r w:rsidRPr="007C019D">
        <w:rPr>
          <w:rFonts w:ascii="Times New Roman" w:eastAsia="Calibri" w:hAnsi="Times New Roman"/>
          <w:color w:val="auto"/>
          <w:sz w:val="28"/>
          <w:szCs w:val="28"/>
        </w:rPr>
        <w:t xml:space="preserve"> phục hồi môi trường trong khai thác khoáng sản;</w:t>
      </w:r>
    </w:p>
    <w:p w14:paraId="1CF912A3" w14:textId="77777777" w:rsidR="006D4875" w:rsidRPr="007C019D" w:rsidRDefault="006D4875" w:rsidP="00231E7A">
      <w:pPr>
        <w:tabs>
          <w:tab w:val="left" w:pos="567"/>
        </w:tabs>
        <w:spacing w:before="120" w:after="120" w:line="264" w:lineRule="auto"/>
        <w:jc w:val="both"/>
        <w:rPr>
          <w:rFonts w:ascii="Times New Roman" w:eastAsia="Calibri" w:hAnsi="Times New Roman"/>
          <w:color w:val="auto"/>
          <w:sz w:val="28"/>
          <w:szCs w:val="28"/>
        </w:rPr>
      </w:pPr>
      <w:r w:rsidRPr="007C019D">
        <w:rPr>
          <w:rFonts w:ascii="Times New Roman" w:eastAsia="Calibri" w:hAnsi="Times New Roman"/>
          <w:color w:val="auto"/>
          <w:sz w:val="28"/>
          <w:szCs w:val="28"/>
        </w:rPr>
        <w:tab/>
        <w:t>- Bản sao quyết định phê duyệt Dự án đầu tư khai thác mỏ và thiết kế cơ sở; quyết định phê duyệt Thiết kế mỏ;</w:t>
      </w:r>
    </w:p>
    <w:p w14:paraId="1A4CB6D5" w14:textId="77777777" w:rsidR="006D4875" w:rsidRPr="007C019D" w:rsidRDefault="006D4875" w:rsidP="00231E7A">
      <w:pPr>
        <w:tabs>
          <w:tab w:val="left" w:pos="567"/>
        </w:tabs>
        <w:spacing w:before="120" w:after="120" w:line="264" w:lineRule="auto"/>
        <w:jc w:val="both"/>
        <w:rPr>
          <w:rFonts w:ascii="Times New Roman" w:eastAsia="Calibri" w:hAnsi="Times New Roman"/>
          <w:color w:val="auto"/>
          <w:sz w:val="28"/>
          <w:szCs w:val="28"/>
        </w:rPr>
      </w:pPr>
      <w:r w:rsidRPr="007C019D">
        <w:rPr>
          <w:rFonts w:ascii="Times New Roman" w:eastAsia="Calibri" w:hAnsi="Times New Roman"/>
          <w:color w:val="auto"/>
          <w:sz w:val="28"/>
          <w:szCs w:val="28"/>
        </w:rPr>
        <w:tab/>
        <w:t>- Quyết định giao đất, Hợp đồng thuê đất;</w:t>
      </w:r>
    </w:p>
    <w:p w14:paraId="0C0EC506" w14:textId="77777777" w:rsidR="006D4875" w:rsidRPr="007C019D" w:rsidRDefault="006D4875" w:rsidP="00231E7A">
      <w:pPr>
        <w:tabs>
          <w:tab w:val="left" w:pos="567"/>
        </w:tabs>
        <w:spacing w:before="120" w:after="120" w:line="264" w:lineRule="auto"/>
        <w:jc w:val="both"/>
        <w:rPr>
          <w:rFonts w:ascii="Times New Roman" w:eastAsia="Calibri" w:hAnsi="Times New Roman"/>
          <w:color w:val="auto"/>
          <w:sz w:val="28"/>
          <w:szCs w:val="28"/>
        </w:rPr>
      </w:pPr>
      <w:r w:rsidRPr="007C019D">
        <w:rPr>
          <w:rFonts w:ascii="Times New Roman" w:eastAsia="Calibri" w:hAnsi="Times New Roman"/>
          <w:color w:val="auto"/>
          <w:sz w:val="28"/>
          <w:szCs w:val="28"/>
        </w:rPr>
        <w:lastRenderedPageBreak/>
        <w:tab/>
        <w:t>- Bản đồ ba chiều (3D) hoàn thổ không gian đã khai thác đối với trường hợp Phương án/Dự án/Đề án cải tạo, phục hồi môi trường của tổ chức, cá nhân thuộc đối tượng lập Báo cáo đánh giá tác động môi trường;</w:t>
      </w:r>
    </w:p>
    <w:p w14:paraId="2DA94123" w14:textId="77777777" w:rsidR="006D4875" w:rsidRPr="007C019D" w:rsidRDefault="006D4875" w:rsidP="00231E7A">
      <w:pPr>
        <w:spacing w:before="120" w:after="120" w:line="264" w:lineRule="auto"/>
        <w:ind w:firstLine="720"/>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Đơn giá, định mức của các bộ, ngành tương ứng; bản đồ quy hoạch sử dụng đất (nếu có);</w:t>
      </w:r>
    </w:p>
    <w:p w14:paraId="513499E8" w14:textId="77777777" w:rsidR="006D4875" w:rsidRPr="007C019D" w:rsidRDefault="006D4875" w:rsidP="00231E7A">
      <w:pPr>
        <w:spacing w:before="120" w:after="120" w:line="264" w:lineRule="auto"/>
        <w:ind w:firstLine="720"/>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Toàn bộ bản vẽ bình đồ, mặt cắt hiện trạng kết thúc các năm khai thác kèm theo báo cáo định kỳ hoạt động khai thác khoáng sản;</w:t>
      </w:r>
    </w:p>
    <w:p w14:paraId="6A0129FA" w14:textId="77777777" w:rsidR="006D4875" w:rsidRDefault="006D4875" w:rsidP="00231E7A">
      <w:pPr>
        <w:spacing w:before="120" w:after="120" w:line="264" w:lineRule="auto"/>
        <w:ind w:firstLine="720"/>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xml:space="preserve">- Tài liệu phân tích mẫu khoáng sản, đất đá (nếu có) tại khu vực đề nghị </w:t>
      </w:r>
      <w:r>
        <w:rPr>
          <w:rFonts w:ascii="Times New Roman" w:eastAsia="Calibri" w:hAnsi="Times New Roman"/>
          <w:color w:val="auto"/>
          <w:sz w:val="28"/>
          <w:szCs w:val="28"/>
        </w:rPr>
        <w:t>đóng cửa mỏ khoáng sản</w:t>
      </w:r>
      <w:r w:rsidRPr="007C019D">
        <w:rPr>
          <w:rFonts w:ascii="Times New Roman" w:eastAsia="Calibri" w:hAnsi="Times New Roman"/>
          <w:color w:val="auto"/>
          <w:sz w:val="28"/>
          <w:szCs w:val="28"/>
        </w:rPr>
        <w:t>;</w:t>
      </w:r>
    </w:p>
    <w:p w14:paraId="49B44DB6" w14:textId="77777777" w:rsidR="006D4875" w:rsidRPr="007C019D" w:rsidRDefault="006D4875" w:rsidP="00231E7A">
      <w:pPr>
        <w:autoSpaceDE w:val="0"/>
        <w:autoSpaceDN w:val="0"/>
        <w:adjustRightInd w:val="0"/>
        <w:spacing w:before="120" w:after="120" w:line="264" w:lineRule="auto"/>
        <w:ind w:firstLine="720"/>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Các số liệu liên quan đến chất lượng (hàm lượng, thành phần khoáng vật, hoá học, cơ lý</w:t>
      </w:r>
      <w:r>
        <w:rPr>
          <w:rFonts w:ascii="Times New Roman" w:eastAsia="Calibri" w:hAnsi="Times New Roman"/>
          <w:color w:val="auto"/>
          <w:sz w:val="28"/>
          <w:szCs w:val="28"/>
          <w:lang w:val="en-US"/>
        </w:rPr>
        <w:t>,.</w:t>
      </w:r>
      <w:r w:rsidRPr="007C019D">
        <w:rPr>
          <w:rFonts w:ascii="Times New Roman" w:eastAsia="Calibri" w:hAnsi="Times New Roman"/>
          <w:color w:val="auto"/>
          <w:sz w:val="28"/>
          <w:szCs w:val="28"/>
        </w:rPr>
        <w:t>..) của khoáng sản tại khu vực đề nghị đóng cửa mỏ</w:t>
      </w:r>
      <w:r>
        <w:rPr>
          <w:rFonts w:ascii="Times New Roman" w:eastAsia="Calibri" w:hAnsi="Times New Roman"/>
          <w:color w:val="auto"/>
          <w:sz w:val="28"/>
          <w:szCs w:val="28"/>
          <w:lang w:val="en-US"/>
        </w:rPr>
        <w:t xml:space="preserve"> khoáng sản</w:t>
      </w:r>
      <w:r w:rsidRPr="007C019D">
        <w:rPr>
          <w:rFonts w:ascii="Times New Roman" w:eastAsia="Calibri" w:hAnsi="Times New Roman"/>
          <w:color w:val="auto"/>
          <w:sz w:val="28"/>
          <w:szCs w:val="28"/>
        </w:rPr>
        <w:t xml:space="preserve"> (moong khai thác, đường lò chợ...) kèm theo là bản đồ thể hiện vị trí các điểm lấy mẫu và kết quả phân tích mẫu.</w:t>
      </w:r>
    </w:p>
    <w:p w14:paraId="25161C8E" w14:textId="77777777" w:rsidR="006D4875" w:rsidRDefault="006D4875" w:rsidP="00231E7A">
      <w:pPr>
        <w:spacing w:before="120" w:after="120" w:line="264" w:lineRule="auto"/>
        <w:ind w:firstLine="720"/>
        <w:jc w:val="both"/>
        <w:rPr>
          <w:rFonts w:ascii="Times New Roman" w:eastAsia="Calibri" w:hAnsi="Times New Roman"/>
          <w:color w:val="auto"/>
          <w:sz w:val="28"/>
          <w:szCs w:val="28"/>
        </w:rPr>
      </w:pPr>
      <w:r w:rsidRPr="007C019D">
        <w:rPr>
          <w:rFonts w:ascii="Times New Roman" w:eastAsia="Calibri" w:hAnsi="Times New Roman"/>
          <w:color w:val="auto"/>
          <w:sz w:val="28"/>
          <w:szCs w:val="28"/>
        </w:rPr>
        <w:t>- Các bảng biểu, tài liệu kèm theo như đã nêu trong các chương.</w:t>
      </w:r>
    </w:p>
    <w:p w14:paraId="0810DA19" w14:textId="77777777" w:rsidR="0057466C" w:rsidRDefault="0057466C" w:rsidP="00231E7A">
      <w:pPr>
        <w:pStyle w:val="Heading2"/>
        <w:spacing w:before="120" w:after="120" w:line="264" w:lineRule="auto"/>
        <w:jc w:val="both"/>
        <w:rPr>
          <w:rStyle w:val="BodyTextChar1"/>
          <w:rFonts w:ascii="Times New Roman" w:hAnsi="Times New Roman" w:cs="Times New Roman"/>
          <w:b/>
          <w:bCs/>
          <w:i/>
          <w:iCs/>
          <w:color w:val="auto"/>
          <w:sz w:val="28"/>
          <w:szCs w:val="28"/>
        </w:rPr>
        <w:sectPr w:rsidR="0057466C" w:rsidSect="00094BF1">
          <w:headerReference w:type="default" r:id="rId9"/>
          <w:pgSz w:w="11901" w:h="16817"/>
          <w:pgMar w:top="851" w:right="1134" w:bottom="851" w:left="1701" w:header="426" w:footer="720" w:gutter="0"/>
          <w:pgNumType w:start="1"/>
          <w:cols w:space="720"/>
          <w:docGrid w:linePitch="360"/>
        </w:sectPr>
      </w:pPr>
    </w:p>
    <w:p w14:paraId="224032F3" w14:textId="7CE3C39C" w:rsidR="003105D1" w:rsidRPr="0057466C" w:rsidRDefault="003105D1" w:rsidP="0057466C">
      <w:pPr>
        <w:pStyle w:val="Heading2"/>
        <w:spacing w:before="120" w:after="120" w:line="264" w:lineRule="auto"/>
        <w:jc w:val="center"/>
        <w:rPr>
          <w:rStyle w:val="BodyTextChar1"/>
          <w:rFonts w:ascii="Times New Roman" w:hAnsi="Times New Roman" w:cs="Times New Roman"/>
          <w:b/>
          <w:bCs/>
          <w:iCs/>
          <w:color w:val="auto"/>
          <w:sz w:val="28"/>
          <w:szCs w:val="28"/>
          <w:lang w:val="en-US"/>
        </w:rPr>
      </w:pPr>
      <w:r w:rsidRPr="0057466C">
        <w:rPr>
          <w:rStyle w:val="BodyTextChar1"/>
          <w:rFonts w:ascii="Times New Roman" w:hAnsi="Times New Roman" w:cs="Times New Roman"/>
          <w:b/>
          <w:bCs/>
          <w:iCs/>
          <w:color w:val="auto"/>
          <w:sz w:val="28"/>
          <w:szCs w:val="28"/>
        </w:rPr>
        <w:lastRenderedPageBreak/>
        <w:t xml:space="preserve">Mẫu số 06: </w:t>
      </w:r>
      <w:r w:rsidR="00BD4929" w:rsidRPr="0057466C">
        <w:rPr>
          <w:rStyle w:val="BodyTextChar1"/>
          <w:rFonts w:ascii="Times New Roman" w:hAnsi="Times New Roman" w:cs="Times New Roman"/>
          <w:b/>
          <w:bCs/>
          <w:iCs/>
          <w:color w:val="auto"/>
          <w:sz w:val="28"/>
          <w:szCs w:val="28"/>
        </w:rPr>
        <w:t xml:space="preserve">Bản đồ </w:t>
      </w:r>
      <w:r w:rsidR="0057466C">
        <w:rPr>
          <w:rStyle w:val="BodyTextChar1"/>
          <w:rFonts w:ascii="Times New Roman" w:hAnsi="Times New Roman" w:cs="Times New Roman"/>
          <w:b/>
          <w:bCs/>
          <w:iCs/>
          <w:color w:val="auto"/>
          <w:sz w:val="28"/>
          <w:szCs w:val="28"/>
          <w:lang w:val="en-US"/>
        </w:rPr>
        <w:t>trong đề án đóng cửa mỏ, phương án đóng cửa mỏ</w:t>
      </w:r>
    </w:p>
    <w:p w14:paraId="4BA01375" w14:textId="172C6DA0" w:rsidR="00E04B55" w:rsidRPr="009E7260" w:rsidRDefault="00E04B55" w:rsidP="00E04B55">
      <w:pPr>
        <w:widowControl/>
        <w:rPr>
          <w:rFonts w:ascii="Times New Roman" w:eastAsia="Calibri" w:hAnsi="Times New Roman" w:cs="Times New Roman"/>
          <w:b/>
          <w:color w:val="auto"/>
          <w:sz w:val="14"/>
          <w:szCs w:val="14"/>
          <w:lang w:val="en-US" w:eastAsia="en-US"/>
        </w:rPr>
      </w:pPr>
    </w:p>
    <w:tbl>
      <w:tblPr>
        <w:tblW w:w="15260" w:type="dxa"/>
        <w:tblLook w:val="04A0" w:firstRow="1" w:lastRow="0" w:firstColumn="1" w:lastColumn="0" w:noHBand="0" w:noVBand="1"/>
      </w:tblPr>
      <w:tblGrid>
        <w:gridCol w:w="4079"/>
        <w:gridCol w:w="7927"/>
        <w:gridCol w:w="3254"/>
      </w:tblGrid>
      <w:tr w:rsidR="00E04B55" w:rsidRPr="009E7260" w14:paraId="575053C4" w14:textId="77777777" w:rsidTr="0096540A">
        <w:trPr>
          <w:trHeight w:val="282"/>
        </w:trPr>
        <w:tc>
          <w:tcPr>
            <w:tcW w:w="3652" w:type="dxa"/>
          </w:tcPr>
          <w:p w14:paraId="57175F85" w14:textId="77777777" w:rsidR="00E04B55" w:rsidRPr="009E7260" w:rsidRDefault="00E04B55" w:rsidP="0096540A">
            <w:pPr>
              <w:widowControl/>
              <w:spacing w:before="120" w:after="120"/>
              <w:rPr>
                <w:rFonts w:ascii="Times New Roman" w:eastAsia="Calibri" w:hAnsi="Times New Roman" w:cs="Times New Roman"/>
                <w:color w:val="auto"/>
                <w:sz w:val="28"/>
                <w:szCs w:val="28"/>
                <w:lang w:val="en-US" w:eastAsia="en-US"/>
              </w:rPr>
            </w:pPr>
          </w:p>
          <w:p w14:paraId="36B8605C" w14:textId="77777777" w:rsidR="00E04B55" w:rsidRPr="009E7260" w:rsidRDefault="00E04B55" w:rsidP="0096540A">
            <w:pPr>
              <w:widowControl/>
              <w:spacing w:before="120" w:after="120"/>
              <w:jc w:val="center"/>
              <w:rPr>
                <w:rFonts w:ascii="Times New Roman" w:eastAsia="Calibri" w:hAnsi="Times New Roman" w:cs="Times New Roman"/>
                <w:b/>
                <w:color w:val="auto"/>
                <w:sz w:val="28"/>
                <w:szCs w:val="28"/>
                <w:lang w:val="en-US" w:eastAsia="en-US"/>
              </w:rPr>
            </w:pPr>
            <w:r w:rsidRPr="009E7260">
              <w:rPr>
                <w:rFonts w:ascii="Times New Roman" w:eastAsia="Calibri" w:hAnsi="Times New Roman" w:cs="Times New Roman"/>
                <w:b/>
                <w:color w:val="auto"/>
                <w:sz w:val="28"/>
                <w:szCs w:val="28"/>
                <w:lang w:val="en-US" w:eastAsia="en-US"/>
              </w:rPr>
              <w:t>Tọa độ các điểm khép góc</w:t>
            </w:r>
          </w:p>
          <w:tbl>
            <w:tblPr>
              <w:tblW w:w="3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221"/>
              <w:gridCol w:w="1793"/>
            </w:tblGrid>
            <w:tr w:rsidR="00E04B55" w:rsidRPr="009E7260" w14:paraId="59D29CC3" w14:textId="77777777" w:rsidTr="0096540A">
              <w:trPr>
                <w:jc w:val="center"/>
              </w:trPr>
              <w:tc>
                <w:tcPr>
                  <w:tcW w:w="839" w:type="dxa"/>
                  <w:vMerge w:val="restart"/>
                  <w:vAlign w:val="center"/>
                </w:tcPr>
                <w:p w14:paraId="5A558A9A" w14:textId="77777777" w:rsidR="00E04B55" w:rsidRPr="009E7260" w:rsidRDefault="00E04B55" w:rsidP="0096540A">
                  <w:pPr>
                    <w:widowControl/>
                    <w:spacing w:before="120" w:after="120"/>
                    <w:jc w:val="center"/>
                    <w:rPr>
                      <w:rFonts w:ascii="Times New Roman" w:eastAsia="Calibri" w:hAnsi="Times New Roman" w:cs="Times New Roman"/>
                      <w:color w:val="auto"/>
                      <w:sz w:val="28"/>
                      <w:szCs w:val="28"/>
                      <w:lang w:val="en-US" w:eastAsia="en-US"/>
                    </w:rPr>
                  </w:pPr>
                  <w:r w:rsidRPr="009E7260">
                    <w:rPr>
                      <w:rFonts w:ascii="Times New Roman" w:eastAsia="Calibri" w:hAnsi="Times New Roman" w:cs="Times New Roman"/>
                      <w:color w:val="auto"/>
                      <w:sz w:val="28"/>
                      <w:szCs w:val="28"/>
                      <w:lang w:val="en-US" w:eastAsia="en-US"/>
                    </w:rPr>
                    <w:t>Điểm góc</w:t>
                  </w:r>
                </w:p>
              </w:tc>
              <w:tc>
                <w:tcPr>
                  <w:tcW w:w="3014" w:type="dxa"/>
                  <w:gridSpan w:val="2"/>
                  <w:vAlign w:val="center"/>
                </w:tcPr>
                <w:p w14:paraId="1EB32657" w14:textId="77777777" w:rsidR="00E04B55" w:rsidRPr="009E7260" w:rsidRDefault="00E04B55" w:rsidP="0096540A">
                  <w:pPr>
                    <w:widowControl/>
                    <w:spacing w:before="120" w:after="120"/>
                    <w:jc w:val="center"/>
                    <w:rPr>
                      <w:rFonts w:ascii="Times New Roman" w:eastAsia="Calibri" w:hAnsi="Times New Roman" w:cs="Times New Roman"/>
                      <w:color w:val="auto"/>
                      <w:sz w:val="28"/>
                      <w:szCs w:val="28"/>
                      <w:lang w:val="en-US" w:eastAsia="en-US"/>
                    </w:rPr>
                  </w:pPr>
                  <w:r w:rsidRPr="009E7260">
                    <w:rPr>
                      <w:rFonts w:ascii="Times New Roman" w:eastAsia="Calibri" w:hAnsi="Times New Roman" w:cs="Times New Roman"/>
                      <w:color w:val="auto"/>
                      <w:sz w:val="28"/>
                      <w:szCs w:val="28"/>
                      <w:lang w:val="en-US" w:eastAsia="en-US"/>
                    </w:rPr>
                    <w:t>Hệ VN 2000, kinh tuyến trục…múi chiếu…</w:t>
                  </w:r>
                </w:p>
              </w:tc>
            </w:tr>
            <w:tr w:rsidR="00E04B55" w:rsidRPr="009E7260" w14:paraId="2C96B8CC" w14:textId="77777777" w:rsidTr="0096540A">
              <w:trPr>
                <w:jc w:val="center"/>
              </w:trPr>
              <w:tc>
                <w:tcPr>
                  <w:tcW w:w="839" w:type="dxa"/>
                  <w:vMerge/>
                  <w:vAlign w:val="center"/>
                </w:tcPr>
                <w:p w14:paraId="7FD4D7C7" w14:textId="77777777" w:rsidR="00E04B55" w:rsidRPr="009E7260" w:rsidRDefault="00E04B55" w:rsidP="0096540A">
                  <w:pPr>
                    <w:widowControl/>
                    <w:spacing w:before="120" w:after="120"/>
                    <w:rPr>
                      <w:rFonts w:ascii="Times New Roman" w:eastAsia="Calibri" w:hAnsi="Times New Roman" w:cs="Times New Roman"/>
                      <w:color w:val="auto"/>
                      <w:sz w:val="28"/>
                      <w:szCs w:val="28"/>
                      <w:lang w:val="en-US" w:eastAsia="en-US"/>
                    </w:rPr>
                  </w:pPr>
                </w:p>
              </w:tc>
              <w:tc>
                <w:tcPr>
                  <w:tcW w:w="1221" w:type="dxa"/>
                  <w:vAlign w:val="center"/>
                </w:tcPr>
                <w:p w14:paraId="2366DF90" w14:textId="77777777" w:rsidR="00E04B55" w:rsidRPr="009E7260" w:rsidRDefault="00E04B55" w:rsidP="0096540A">
                  <w:pPr>
                    <w:widowControl/>
                    <w:spacing w:before="120" w:after="120"/>
                    <w:jc w:val="center"/>
                    <w:rPr>
                      <w:rFonts w:ascii="Times New Roman" w:eastAsia="Calibri" w:hAnsi="Times New Roman" w:cs="Times New Roman"/>
                      <w:color w:val="auto"/>
                      <w:sz w:val="28"/>
                      <w:szCs w:val="28"/>
                      <w:lang w:val="en-US" w:eastAsia="en-US"/>
                    </w:rPr>
                  </w:pPr>
                  <w:r w:rsidRPr="009E7260">
                    <w:rPr>
                      <w:rFonts w:ascii="Times New Roman" w:eastAsia="Calibri" w:hAnsi="Times New Roman" w:cs="Times New Roman"/>
                      <w:color w:val="auto"/>
                      <w:sz w:val="28"/>
                      <w:szCs w:val="28"/>
                      <w:lang w:val="en-US" w:eastAsia="en-US"/>
                    </w:rPr>
                    <w:t>X(m)</w:t>
                  </w:r>
                </w:p>
              </w:tc>
              <w:tc>
                <w:tcPr>
                  <w:tcW w:w="1793" w:type="dxa"/>
                  <w:vAlign w:val="center"/>
                </w:tcPr>
                <w:p w14:paraId="3C9B4AF0" w14:textId="77777777" w:rsidR="00E04B55" w:rsidRPr="009E7260" w:rsidRDefault="00E04B55" w:rsidP="0096540A">
                  <w:pPr>
                    <w:widowControl/>
                    <w:spacing w:before="120" w:after="120"/>
                    <w:jc w:val="center"/>
                    <w:rPr>
                      <w:rFonts w:ascii="Times New Roman" w:eastAsia="Calibri" w:hAnsi="Times New Roman" w:cs="Times New Roman"/>
                      <w:color w:val="auto"/>
                      <w:sz w:val="28"/>
                      <w:szCs w:val="28"/>
                      <w:lang w:val="en-US" w:eastAsia="en-US"/>
                    </w:rPr>
                  </w:pPr>
                  <w:r w:rsidRPr="009E7260">
                    <w:rPr>
                      <w:rFonts w:ascii="Times New Roman" w:eastAsia="Calibri" w:hAnsi="Times New Roman" w:cs="Times New Roman"/>
                      <w:color w:val="auto"/>
                      <w:sz w:val="28"/>
                      <w:szCs w:val="28"/>
                      <w:lang w:val="en-US" w:eastAsia="en-US"/>
                    </w:rPr>
                    <w:t>Y(m)</w:t>
                  </w:r>
                </w:p>
              </w:tc>
            </w:tr>
            <w:tr w:rsidR="00E04B55" w:rsidRPr="009E7260" w14:paraId="022769B8" w14:textId="77777777" w:rsidTr="0096540A">
              <w:trPr>
                <w:jc w:val="center"/>
              </w:trPr>
              <w:tc>
                <w:tcPr>
                  <w:tcW w:w="839" w:type="dxa"/>
                  <w:vAlign w:val="center"/>
                </w:tcPr>
                <w:p w14:paraId="2D3C3B42" w14:textId="77777777" w:rsidR="00E04B55" w:rsidRPr="009E7260" w:rsidRDefault="00E04B55" w:rsidP="0096540A">
                  <w:pPr>
                    <w:widowControl/>
                    <w:spacing w:before="120" w:after="120"/>
                    <w:jc w:val="center"/>
                    <w:rPr>
                      <w:rFonts w:ascii="Times New Roman" w:eastAsia="Calibri" w:hAnsi="Times New Roman" w:cs="Times New Roman"/>
                      <w:color w:val="auto"/>
                      <w:sz w:val="28"/>
                      <w:szCs w:val="28"/>
                      <w:lang w:val="en-US" w:eastAsia="en-US"/>
                    </w:rPr>
                  </w:pPr>
                  <w:r w:rsidRPr="009E7260">
                    <w:rPr>
                      <w:rFonts w:ascii="Times New Roman" w:eastAsia="Calibri" w:hAnsi="Times New Roman" w:cs="Times New Roman"/>
                      <w:color w:val="auto"/>
                      <w:sz w:val="28"/>
                      <w:szCs w:val="28"/>
                      <w:lang w:val="en-US" w:eastAsia="en-US"/>
                    </w:rPr>
                    <w:t>1</w:t>
                  </w:r>
                </w:p>
                <w:p w14:paraId="7ABA21F3" w14:textId="77777777" w:rsidR="00E04B55" w:rsidRPr="009E7260" w:rsidRDefault="00E04B55" w:rsidP="0096540A">
                  <w:pPr>
                    <w:widowControl/>
                    <w:spacing w:before="120" w:after="120"/>
                    <w:jc w:val="center"/>
                    <w:rPr>
                      <w:rFonts w:ascii="Times New Roman" w:eastAsia="Calibri" w:hAnsi="Times New Roman" w:cs="Times New Roman"/>
                      <w:color w:val="auto"/>
                      <w:sz w:val="28"/>
                      <w:szCs w:val="28"/>
                      <w:lang w:val="en-US" w:eastAsia="en-US"/>
                    </w:rPr>
                  </w:pPr>
                  <w:r w:rsidRPr="009E7260">
                    <w:rPr>
                      <w:rFonts w:ascii="Times New Roman" w:eastAsia="Calibri" w:hAnsi="Times New Roman" w:cs="Times New Roman"/>
                      <w:color w:val="auto"/>
                      <w:sz w:val="28"/>
                      <w:szCs w:val="28"/>
                      <w:lang w:val="en-US" w:eastAsia="en-US"/>
                    </w:rPr>
                    <w:t>2</w:t>
                  </w:r>
                </w:p>
                <w:p w14:paraId="51B55259" w14:textId="77777777" w:rsidR="00E04B55" w:rsidRPr="009E7260" w:rsidRDefault="00E04B55" w:rsidP="0096540A">
                  <w:pPr>
                    <w:widowControl/>
                    <w:spacing w:before="120" w:after="120"/>
                    <w:jc w:val="center"/>
                    <w:rPr>
                      <w:rFonts w:ascii="Times New Roman" w:eastAsia="Calibri" w:hAnsi="Times New Roman" w:cs="Times New Roman"/>
                      <w:color w:val="auto"/>
                      <w:sz w:val="28"/>
                      <w:szCs w:val="28"/>
                      <w:lang w:val="en-US" w:eastAsia="en-US"/>
                    </w:rPr>
                  </w:pPr>
                  <w:r w:rsidRPr="009E7260">
                    <w:rPr>
                      <w:rFonts w:ascii="Times New Roman" w:eastAsia="Calibri" w:hAnsi="Times New Roman" w:cs="Times New Roman"/>
                      <w:color w:val="auto"/>
                      <w:sz w:val="28"/>
                      <w:szCs w:val="28"/>
                      <w:lang w:val="en-US" w:eastAsia="en-US"/>
                    </w:rPr>
                    <w:t>…</w:t>
                  </w:r>
                </w:p>
              </w:tc>
              <w:tc>
                <w:tcPr>
                  <w:tcW w:w="1221" w:type="dxa"/>
                </w:tcPr>
                <w:p w14:paraId="34250FE7" w14:textId="77777777" w:rsidR="00E04B55" w:rsidRPr="009E7260" w:rsidRDefault="00E04B55" w:rsidP="0096540A">
                  <w:pPr>
                    <w:widowControl/>
                    <w:spacing w:before="120" w:after="120"/>
                    <w:rPr>
                      <w:rFonts w:ascii="Times New Roman" w:eastAsia="Calibri" w:hAnsi="Times New Roman" w:cs="Times New Roman"/>
                      <w:color w:val="auto"/>
                      <w:sz w:val="28"/>
                      <w:szCs w:val="28"/>
                      <w:lang w:val="en-US" w:eastAsia="en-US"/>
                    </w:rPr>
                  </w:pPr>
                </w:p>
              </w:tc>
              <w:tc>
                <w:tcPr>
                  <w:tcW w:w="1793" w:type="dxa"/>
                </w:tcPr>
                <w:p w14:paraId="0CDFD628" w14:textId="77777777" w:rsidR="00E04B55" w:rsidRPr="009E7260" w:rsidRDefault="00E04B55" w:rsidP="0096540A">
                  <w:pPr>
                    <w:widowControl/>
                    <w:spacing w:before="120" w:after="120"/>
                    <w:rPr>
                      <w:rFonts w:ascii="Times New Roman" w:eastAsia="Calibri" w:hAnsi="Times New Roman" w:cs="Times New Roman"/>
                      <w:color w:val="auto"/>
                      <w:sz w:val="28"/>
                      <w:szCs w:val="28"/>
                      <w:lang w:val="en-US" w:eastAsia="en-US"/>
                    </w:rPr>
                  </w:pPr>
                </w:p>
              </w:tc>
            </w:tr>
            <w:tr w:rsidR="00E04B55" w:rsidRPr="009E7260" w14:paraId="10E039A2" w14:textId="77777777" w:rsidTr="0096540A">
              <w:trPr>
                <w:jc w:val="center"/>
              </w:trPr>
              <w:tc>
                <w:tcPr>
                  <w:tcW w:w="3853" w:type="dxa"/>
                  <w:gridSpan w:val="3"/>
                  <w:vAlign w:val="center"/>
                </w:tcPr>
                <w:p w14:paraId="3D0F5943" w14:textId="77777777" w:rsidR="00E04B55" w:rsidRPr="009E7260" w:rsidRDefault="00E04B55" w:rsidP="0096540A">
                  <w:pPr>
                    <w:widowControl/>
                    <w:spacing w:before="120" w:after="120"/>
                    <w:rPr>
                      <w:rFonts w:ascii="Times New Roman" w:eastAsia="Calibri" w:hAnsi="Times New Roman" w:cs="Times New Roman"/>
                      <w:color w:val="auto"/>
                      <w:sz w:val="28"/>
                      <w:szCs w:val="28"/>
                      <w:lang w:eastAsia="en-US"/>
                    </w:rPr>
                  </w:pPr>
                  <w:r w:rsidRPr="009E7260">
                    <w:rPr>
                      <w:rFonts w:ascii="Times New Roman" w:eastAsia="Calibri" w:hAnsi="Times New Roman" w:cs="Times New Roman"/>
                      <w:color w:val="auto"/>
                      <w:sz w:val="28"/>
                      <w:szCs w:val="28"/>
                      <w:lang w:eastAsia="en-US"/>
                    </w:rPr>
                    <w:t>Diện tích: ... ha</w:t>
                  </w:r>
                </w:p>
              </w:tc>
            </w:tr>
          </w:tbl>
          <w:p w14:paraId="050FC19D" w14:textId="77777777" w:rsidR="00E04B55" w:rsidRPr="009E7260" w:rsidRDefault="00E04B55" w:rsidP="0096540A">
            <w:pPr>
              <w:widowControl/>
              <w:spacing w:before="120" w:after="120"/>
              <w:rPr>
                <w:rFonts w:ascii="Times New Roman" w:eastAsia="Calibri" w:hAnsi="Times New Roman" w:cs="Times New Roman"/>
                <w:color w:val="auto"/>
                <w:sz w:val="28"/>
                <w:szCs w:val="28"/>
                <w:lang w:val="en-US" w:eastAsia="en-US"/>
              </w:rPr>
            </w:pPr>
          </w:p>
        </w:tc>
        <w:tc>
          <w:tcPr>
            <w:tcW w:w="8222" w:type="dxa"/>
          </w:tcPr>
          <w:p w14:paraId="48835BA2" w14:textId="3386B2EA" w:rsidR="00E04B55" w:rsidRPr="0057466C" w:rsidRDefault="00E04B55" w:rsidP="0096540A">
            <w:pPr>
              <w:pStyle w:val="Heading1"/>
              <w:jc w:val="center"/>
              <w:rPr>
                <w:rStyle w:val="BodyTextChar1"/>
                <w:rFonts w:asciiTheme="minorHAnsi" w:hAnsiTheme="minorHAnsi"/>
                <w:b w:val="0"/>
                <w:bCs w:val="0"/>
                <w:caps/>
                <w:color w:val="auto"/>
                <w:sz w:val="28"/>
                <w:szCs w:val="28"/>
                <w:lang w:val="en-US"/>
              </w:rPr>
            </w:pPr>
            <w:r w:rsidRPr="00044259">
              <w:rPr>
                <w:rFonts w:ascii="Times New Roman Bold" w:eastAsia="Calibri" w:hAnsi="Times New Roman Bold"/>
                <w:caps/>
                <w:color w:val="auto"/>
                <w:sz w:val="28"/>
                <w:szCs w:val="28"/>
              </w:rPr>
              <w:t xml:space="preserve">BẢN ĐỒ </w:t>
            </w:r>
            <w:r w:rsidR="0057466C">
              <w:rPr>
                <w:rFonts w:asciiTheme="minorHAnsi" w:eastAsia="Calibri" w:hAnsiTheme="minorHAnsi"/>
                <w:caps/>
                <w:color w:val="auto"/>
                <w:sz w:val="28"/>
                <w:szCs w:val="28"/>
                <w:lang w:val="en-US"/>
              </w:rPr>
              <w:t>……………………………………..</w:t>
            </w:r>
          </w:p>
          <w:p w14:paraId="725F2725" w14:textId="77777777" w:rsidR="00E04B55" w:rsidRPr="009E7260" w:rsidRDefault="00E04B55" w:rsidP="0096540A">
            <w:pPr>
              <w:widowControl/>
              <w:spacing w:before="120" w:after="120"/>
              <w:ind w:left="487"/>
              <w:jc w:val="center"/>
              <w:rPr>
                <w:rFonts w:ascii="Times New Roman" w:eastAsia="Calibri" w:hAnsi="Times New Roman" w:cs="Times New Roman"/>
                <w:color w:val="auto"/>
                <w:sz w:val="28"/>
                <w:szCs w:val="28"/>
                <w:lang w:val="en-US" w:eastAsia="en-US"/>
              </w:rPr>
            </w:pPr>
            <w:r w:rsidRPr="009E7260">
              <w:rPr>
                <w:rFonts w:ascii="Times New Roman" w:eastAsia="Calibri" w:hAnsi="Times New Roman" w:cs="Times New Roman"/>
                <w:color w:val="auto"/>
                <w:sz w:val="28"/>
                <w:szCs w:val="28"/>
                <w:lang w:val="en-US" w:eastAsia="en-US"/>
              </w:rPr>
              <w:t>….(</w:t>
            </w:r>
            <w:r w:rsidRPr="009E7260">
              <w:rPr>
                <w:rFonts w:ascii="Times New Roman" w:eastAsia="Calibri" w:hAnsi="Times New Roman" w:cs="Times New Roman"/>
                <w:i/>
                <w:iCs/>
                <w:color w:val="auto"/>
                <w:sz w:val="28"/>
                <w:szCs w:val="28"/>
                <w:lang w:val="en-US" w:eastAsia="en-US"/>
              </w:rPr>
              <w:t>tên khoáng sản</w:t>
            </w:r>
            <w:r w:rsidRPr="009E7260">
              <w:rPr>
                <w:rFonts w:ascii="Times New Roman" w:eastAsia="Calibri" w:hAnsi="Times New Roman" w:cs="Times New Roman"/>
                <w:color w:val="auto"/>
                <w:sz w:val="28"/>
                <w:szCs w:val="28"/>
                <w:vertAlign w:val="superscript"/>
                <w:lang w:val="en-US" w:eastAsia="en-US"/>
              </w:rPr>
              <w:footnoteReference w:id="2"/>
            </w:r>
            <w:r w:rsidRPr="009E7260">
              <w:rPr>
                <w:rFonts w:ascii="Times New Roman" w:eastAsia="Calibri" w:hAnsi="Times New Roman" w:cs="Times New Roman"/>
                <w:color w:val="auto"/>
                <w:sz w:val="28"/>
                <w:szCs w:val="28"/>
                <w:lang w:val="en-US" w:eastAsia="en-US"/>
              </w:rPr>
              <w:t>)…..tại khu vực …..(</w:t>
            </w:r>
            <w:r w:rsidRPr="009E7260">
              <w:rPr>
                <w:rFonts w:ascii="Times New Roman" w:eastAsia="Calibri" w:hAnsi="Times New Roman" w:cs="Times New Roman"/>
                <w:i/>
                <w:iCs/>
                <w:color w:val="auto"/>
                <w:sz w:val="28"/>
                <w:szCs w:val="28"/>
                <w:lang w:val="en-US" w:eastAsia="en-US"/>
              </w:rPr>
              <w:t>tên mỏ</w:t>
            </w:r>
            <w:r w:rsidRPr="009E7260">
              <w:rPr>
                <w:rFonts w:ascii="Times New Roman" w:eastAsia="Calibri" w:hAnsi="Times New Roman" w:cs="Times New Roman"/>
                <w:i/>
                <w:iCs/>
                <w:color w:val="auto"/>
                <w:sz w:val="28"/>
                <w:szCs w:val="28"/>
                <w:vertAlign w:val="superscript"/>
                <w:lang w:val="en-US" w:eastAsia="en-US"/>
              </w:rPr>
              <w:footnoteReference w:id="3"/>
            </w:r>
            <w:r w:rsidRPr="009E7260">
              <w:rPr>
                <w:rFonts w:ascii="Times New Roman" w:eastAsia="Calibri" w:hAnsi="Times New Roman" w:cs="Times New Roman"/>
                <w:color w:val="auto"/>
                <w:sz w:val="28"/>
                <w:szCs w:val="28"/>
                <w:lang w:val="en-US" w:eastAsia="en-US"/>
              </w:rPr>
              <w:t>)…., xã….., huyện…., tỉnh (thành phố)….</w:t>
            </w:r>
          </w:p>
          <w:p w14:paraId="476DB9B7" w14:textId="77777777" w:rsidR="00E04B55" w:rsidRPr="009E7260" w:rsidRDefault="00E04B55" w:rsidP="0096540A">
            <w:pPr>
              <w:widowControl/>
              <w:spacing w:before="120" w:after="120"/>
              <w:ind w:left="487"/>
              <w:jc w:val="center"/>
              <w:rPr>
                <w:rFonts w:ascii="Times New Roman" w:eastAsia="Calibri" w:hAnsi="Times New Roman" w:cs="Times New Roman"/>
                <w:i/>
                <w:iCs/>
                <w:color w:val="auto"/>
                <w:sz w:val="28"/>
                <w:szCs w:val="28"/>
                <w:lang w:val="en-US" w:eastAsia="en-US"/>
              </w:rPr>
            </w:pPr>
            <w:r w:rsidRPr="009E7260">
              <w:rPr>
                <w:rFonts w:ascii="Times New Roman" w:eastAsia="Calibri" w:hAnsi="Times New Roman" w:cs="Times New Roman"/>
                <w:noProof/>
                <w:color w:val="auto"/>
                <w:sz w:val="28"/>
                <w:szCs w:val="28"/>
                <w:lang w:val="en-US" w:eastAsia="en-US"/>
              </w:rPr>
              <mc:AlternateContent>
                <mc:Choice Requires="wps">
                  <w:drawing>
                    <wp:anchor distT="0" distB="0" distL="114300" distR="114300" simplePos="0" relativeHeight="251673600" behindDoc="0" locked="0" layoutInCell="1" allowOverlap="1" wp14:anchorId="204F5F02" wp14:editId="1FFCA05A">
                      <wp:simplePos x="0" y="0"/>
                      <wp:positionH relativeFrom="column">
                        <wp:posOffset>333375</wp:posOffset>
                      </wp:positionH>
                      <wp:positionV relativeFrom="paragraph">
                        <wp:posOffset>59705</wp:posOffset>
                      </wp:positionV>
                      <wp:extent cx="4728210" cy="1231310"/>
                      <wp:effectExtent l="12700" t="12700" r="21590" b="26035"/>
                      <wp:wrapNone/>
                      <wp:docPr id="21424718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8210" cy="1231310"/>
                              </a:xfrm>
                              <a:prstGeom prst="rect">
                                <a:avLst/>
                              </a:prstGeom>
                              <a:solidFill>
                                <a:srgbClr val="FFFFFF"/>
                              </a:solidFill>
                              <a:ln w="38100" cmpd="dbl">
                                <a:solidFill>
                                  <a:srgbClr val="000000"/>
                                </a:solidFill>
                                <a:miter lim="800000"/>
                                <a:headEnd/>
                                <a:tailEnd/>
                              </a:ln>
                            </wps:spPr>
                            <wps:txbx>
                              <w:txbxContent>
                                <w:p w14:paraId="7FBE7C9E" w14:textId="77777777" w:rsidR="00795DA6" w:rsidRPr="00E35E67" w:rsidRDefault="00795DA6" w:rsidP="00E04B55">
                                  <w:pPr>
                                    <w:rPr>
                                      <w:rFonts w:ascii="Times New Roman" w:hAnsi="Times New Roman" w:cs="Times New Roman"/>
                                    </w:rPr>
                                  </w:pPr>
                                </w:p>
                                <w:p w14:paraId="49BFA9B7" w14:textId="77777777" w:rsidR="00795DA6" w:rsidRPr="00E35E67" w:rsidRDefault="00795DA6" w:rsidP="00E04B55">
                                  <w:pPr>
                                    <w:jc w:val="center"/>
                                    <w:rPr>
                                      <w:rFonts w:ascii="Times New Roman" w:hAnsi="Times New Roman" w:cs="Times New Roman"/>
                                    </w:rPr>
                                  </w:pPr>
                                  <w:r w:rsidRPr="00E35E67">
                                    <w:rPr>
                                      <w:rFonts w:ascii="Times New Roman" w:hAnsi="Times New Roman" w:cs="Times New Roman"/>
                                    </w:rPr>
                                    <w:t>Nền địa hình</w:t>
                                  </w:r>
                                </w:p>
                                <w:p w14:paraId="58DEB61C" w14:textId="77777777" w:rsidR="00795DA6" w:rsidRPr="00E35E67" w:rsidRDefault="00795DA6" w:rsidP="00E04B55">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4F5F02" id="Rectangle 3" o:spid="_x0000_s1026" style="position:absolute;left:0;text-align:left;margin-left:26.25pt;margin-top:4.7pt;width:372.3pt;height:9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" strokeweight="3pt">
                      <v:stroke linestyle="thinThin"/>
                      <v:textbox>
                        <w:txbxContent>
                          <w:p w14:paraId="7FBE7C9E" w14:textId="77777777" w:rsidR="00795DA6" w:rsidRPr="00E35E67" w:rsidRDefault="00795DA6" w:rsidP="00E04B55">
                            <w:pPr>
                              <w:rPr>
                                <w:rFonts w:ascii="Times New Roman" w:hAnsi="Times New Roman" w:cs="Times New Roman"/>
                              </w:rPr>
                            </w:pPr>
                          </w:p>
                          <w:p w14:paraId="49BFA9B7" w14:textId="77777777" w:rsidR="00795DA6" w:rsidRPr="00E35E67" w:rsidRDefault="00795DA6" w:rsidP="00E04B55">
                            <w:pPr>
                              <w:jc w:val="center"/>
                              <w:rPr>
                                <w:rFonts w:ascii="Times New Roman" w:hAnsi="Times New Roman" w:cs="Times New Roman"/>
                              </w:rPr>
                            </w:pPr>
                            <w:r w:rsidRPr="00E35E67">
                              <w:rPr>
                                <w:rFonts w:ascii="Times New Roman" w:hAnsi="Times New Roman" w:cs="Times New Roman"/>
                              </w:rPr>
                              <w:t>Nền địa hình</w:t>
                            </w:r>
                          </w:p>
                          <w:p w14:paraId="58DEB61C" w14:textId="77777777" w:rsidR="00795DA6" w:rsidRPr="00E35E67" w:rsidRDefault="00795DA6" w:rsidP="00E04B55">
                            <w:pPr>
                              <w:jc w:val="center"/>
                              <w:rPr>
                                <w:rFonts w:ascii="Times New Roman" w:hAnsi="Times New Roman" w:cs="Times New Roman"/>
                              </w:rPr>
                            </w:pPr>
                          </w:p>
                        </w:txbxContent>
                      </v:textbox>
                    </v:rect>
                  </w:pict>
                </mc:Fallback>
              </mc:AlternateContent>
            </w:r>
          </w:p>
          <w:p w14:paraId="577A844F" w14:textId="77777777" w:rsidR="00E04B55" w:rsidRPr="009E7260" w:rsidRDefault="00E04B55" w:rsidP="0096540A">
            <w:pPr>
              <w:widowControl/>
              <w:spacing w:before="120" w:after="120"/>
              <w:ind w:left="487"/>
              <w:rPr>
                <w:rFonts w:ascii="Times New Roman" w:eastAsia="Calibri" w:hAnsi="Times New Roman" w:cs="Times New Roman"/>
                <w:color w:val="auto"/>
                <w:sz w:val="28"/>
                <w:szCs w:val="28"/>
                <w:lang w:val="en-US" w:eastAsia="en-US"/>
              </w:rPr>
            </w:pPr>
          </w:p>
          <w:p w14:paraId="1232BAF2" w14:textId="77777777" w:rsidR="00E04B55" w:rsidRPr="009E7260" w:rsidRDefault="00E04B55" w:rsidP="0096540A">
            <w:pPr>
              <w:widowControl/>
              <w:spacing w:before="120" w:after="120"/>
              <w:ind w:left="487"/>
              <w:rPr>
                <w:rFonts w:ascii="Times New Roman" w:eastAsia="Calibri" w:hAnsi="Times New Roman" w:cs="Times New Roman"/>
                <w:color w:val="auto"/>
                <w:sz w:val="28"/>
                <w:szCs w:val="28"/>
                <w:lang w:val="en-US" w:eastAsia="en-US"/>
              </w:rPr>
            </w:pPr>
          </w:p>
          <w:p w14:paraId="3F3A8D23" w14:textId="77777777" w:rsidR="00E04B55" w:rsidRPr="009E7260" w:rsidRDefault="00E04B55" w:rsidP="0096540A">
            <w:pPr>
              <w:widowControl/>
              <w:spacing w:before="120" w:after="120"/>
              <w:ind w:left="487"/>
              <w:rPr>
                <w:rFonts w:ascii="Times New Roman" w:eastAsia="Calibri" w:hAnsi="Times New Roman" w:cs="Times New Roman"/>
                <w:color w:val="auto"/>
                <w:sz w:val="28"/>
                <w:szCs w:val="28"/>
                <w:lang w:val="en-US" w:eastAsia="en-US"/>
              </w:rPr>
            </w:pPr>
          </w:p>
          <w:p w14:paraId="44454C89" w14:textId="77777777" w:rsidR="00E04B55" w:rsidRPr="009E7260" w:rsidRDefault="00E04B55" w:rsidP="0096540A">
            <w:pPr>
              <w:widowControl/>
              <w:spacing w:before="120" w:after="120"/>
              <w:rPr>
                <w:rFonts w:ascii="Times New Roman" w:eastAsia="Calibri" w:hAnsi="Times New Roman" w:cs="Times New Roman"/>
                <w:color w:val="auto"/>
                <w:sz w:val="16"/>
                <w:szCs w:val="16"/>
                <w:lang w:val="en-US" w:eastAsia="en-US"/>
              </w:rPr>
            </w:pPr>
            <w:r w:rsidRPr="009E7260">
              <w:rPr>
                <w:rFonts w:ascii="Times New Roman" w:eastAsia="Calibri" w:hAnsi="Times New Roman" w:cs="Times New Roman"/>
                <w:noProof/>
                <w:color w:val="auto"/>
                <w:sz w:val="28"/>
                <w:szCs w:val="28"/>
                <w:lang w:val="en-US" w:eastAsia="en-US"/>
              </w:rPr>
              <mc:AlternateContent>
                <mc:Choice Requires="wps">
                  <w:drawing>
                    <wp:anchor distT="0" distB="0" distL="114300" distR="114300" simplePos="0" relativeHeight="251675648" behindDoc="0" locked="0" layoutInCell="1" allowOverlap="1" wp14:anchorId="39A06141" wp14:editId="58BFDC2B">
                      <wp:simplePos x="0" y="0"/>
                      <wp:positionH relativeFrom="column">
                        <wp:posOffset>5063516</wp:posOffset>
                      </wp:positionH>
                      <wp:positionV relativeFrom="paragraph">
                        <wp:posOffset>168735</wp:posOffset>
                      </wp:positionV>
                      <wp:extent cx="589002" cy="722456"/>
                      <wp:effectExtent l="25400" t="25400" r="20955" b="14605"/>
                      <wp:wrapNone/>
                      <wp:docPr id="37683831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9002" cy="7224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D39F1B" id="Straight Connector 4"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7pt,13.3pt" to="445.1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">
                      <v:stroke endarrow="block"/>
                    </v:line>
                  </w:pict>
                </mc:Fallback>
              </mc:AlternateContent>
            </w:r>
          </w:p>
          <w:tbl>
            <w:tblPr>
              <w:tblW w:w="0" w:type="auto"/>
              <w:tblLook w:val="04A0" w:firstRow="1" w:lastRow="0" w:firstColumn="1" w:lastColumn="0" w:noHBand="0" w:noVBand="1"/>
            </w:tblPr>
            <w:tblGrid>
              <w:gridCol w:w="3652"/>
              <w:gridCol w:w="4059"/>
            </w:tblGrid>
            <w:tr w:rsidR="00E04B55" w:rsidRPr="009E7260" w14:paraId="564FC5CA" w14:textId="77777777" w:rsidTr="0096540A">
              <w:tc>
                <w:tcPr>
                  <w:tcW w:w="3782" w:type="dxa"/>
                  <w:shd w:val="clear" w:color="auto" w:fill="auto"/>
                </w:tcPr>
                <w:p w14:paraId="3195EEEC" w14:textId="77777777" w:rsidR="00E04B55" w:rsidRPr="009E7260" w:rsidRDefault="00E04B55" w:rsidP="0096540A">
                  <w:pPr>
                    <w:widowControl/>
                    <w:spacing w:before="120" w:after="120"/>
                    <w:ind w:left="487"/>
                    <w:jc w:val="center"/>
                    <w:rPr>
                      <w:rFonts w:ascii="Times New Roman" w:eastAsia="Calibri" w:hAnsi="Times New Roman" w:cs="Times New Roman"/>
                      <w:b/>
                      <w:color w:val="auto"/>
                      <w:sz w:val="28"/>
                      <w:szCs w:val="28"/>
                      <w:lang w:eastAsia="en-US"/>
                    </w:rPr>
                  </w:pPr>
                  <w:r w:rsidRPr="009E7260">
                    <w:rPr>
                      <w:rFonts w:ascii="Times New Roman" w:eastAsia="Calibri" w:hAnsi="Times New Roman" w:cs="Times New Roman"/>
                      <w:b/>
                      <w:color w:val="auto"/>
                      <w:sz w:val="28"/>
                      <w:szCs w:val="28"/>
                      <w:lang w:eastAsia="en-US"/>
                    </w:rPr>
                    <w:t>Người lập</w:t>
                  </w:r>
                  <w:r w:rsidRPr="009E7260">
                    <w:rPr>
                      <w:rFonts w:ascii="Times New Roman" w:eastAsia="Calibri" w:hAnsi="Times New Roman" w:cs="Times New Roman"/>
                      <w:b/>
                      <w:color w:val="auto"/>
                      <w:sz w:val="28"/>
                      <w:szCs w:val="28"/>
                      <w:lang w:eastAsia="en-US"/>
                    </w:rPr>
                    <w:br/>
                  </w:r>
                  <w:r w:rsidRPr="009E7260">
                    <w:rPr>
                      <w:rFonts w:ascii="Times New Roman" w:eastAsia="Calibri" w:hAnsi="Times New Roman" w:cs="Times New Roman"/>
                      <w:bCs/>
                      <w:i/>
                      <w:iCs/>
                      <w:color w:val="auto"/>
                      <w:sz w:val="28"/>
                      <w:szCs w:val="28"/>
                      <w:lang w:eastAsia="en-US"/>
                    </w:rPr>
                    <w:t>(Ký, họ tên)</w:t>
                  </w:r>
                </w:p>
              </w:tc>
              <w:tc>
                <w:tcPr>
                  <w:tcW w:w="4218" w:type="dxa"/>
                  <w:shd w:val="clear" w:color="auto" w:fill="auto"/>
                </w:tcPr>
                <w:p w14:paraId="5FFBB4B1" w14:textId="77777777" w:rsidR="00E04B55" w:rsidRPr="009E7260" w:rsidRDefault="00E04B55" w:rsidP="0096540A">
                  <w:pPr>
                    <w:widowControl/>
                    <w:spacing w:before="120" w:after="120"/>
                    <w:ind w:left="487"/>
                    <w:jc w:val="center"/>
                    <w:rPr>
                      <w:rFonts w:ascii="Times New Roman" w:eastAsia="Calibri" w:hAnsi="Times New Roman" w:cs="Times New Roman"/>
                      <w:b/>
                      <w:color w:val="auto"/>
                      <w:sz w:val="28"/>
                      <w:szCs w:val="28"/>
                      <w:lang w:eastAsia="en-US"/>
                    </w:rPr>
                  </w:pPr>
                  <w:r w:rsidRPr="009E7260">
                    <w:rPr>
                      <w:rFonts w:ascii="Times New Roman" w:eastAsia="Calibri" w:hAnsi="Times New Roman" w:cs="Times New Roman"/>
                      <w:b/>
                      <w:color w:val="auto"/>
                      <w:sz w:val="28"/>
                      <w:szCs w:val="28"/>
                      <w:lang w:eastAsia="en-US"/>
                    </w:rPr>
                    <w:t>Tổ chức, cá nhân lập</w:t>
                  </w:r>
                  <w:r w:rsidRPr="009E7260">
                    <w:rPr>
                      <w:rFonts w:ascii="Times New Roman" w:eastAsia="Calibri" w:hAnsi="Times New Roman" w:cs="Times New Roman"/>
                      <w:b/>
                      <w:color w:val="auto"/>
                      <w:sz w:val="28"/>
                      <w:szCs w:val="28"/>
                      <w:lang w:eastAsia="en-US"/>
                    </w:rPr>
                    <w:br/>
                  </w:r>
                  <w:r w:rsidRPr="009E7260">
                    <w:rPr>
                      <w:rFonts w:ascii="Times New Roman" w:eastAsia="Calibri" w:hAnsi="Times New Roman" w:cs="Times New Roman"/>
                      <w:bCs/>
                      <w:i/>
                      <w:iCs/>
                      <w:color w:val="auto"/>
                      <w:sz w:val="28"/>
                      <w:szCs w:val="28"/>
                      <w:lang w:eastAsia="en-US"/>
                    </w:rPr>
                    <w:t>(Ký, đóng dấu)</w:t>
                  </w:r>
                </w:p>
              </w:tc>
            </w:tr>
            <w:tr w:rsidR="00E04B55" w:rsidRPr="009E7260" w14:paraId="0680D148" w14:textId="77777777" w:rsidTr="0096540A">
              <w:tc>
                <w:tcPr>
                  <w:tcW w:w="8000" w:type="dxa"/>
                  <w:gridSpan w:val="2"/>
                  <w:shd w:val="clear" w:color="auto" w:fill="auto"/>
                </w:tcPr>
                <w:p w14:paraId="4D63A7E8" w14:textId="77777777" w:rsidR="00E04B55" w:rsidRPr="009E7260" w:rsidRDefault="00E04B55" w:rsidP="0096540A">
                  <w:pPr>
                    <w:widowControl/>
                    <w:spacing w:before="120" w:after="120"/>
                    <w:rPr>
                      <w:rFonts w:ascii="Times New Roman" w:eastAsia="Calibri" w:hAnsi="Times New Roman" w:cs="Times New Roman"/>
                      <w:color w:val="auto"/>
                      <w:sz w:val="16"/>
                      <w:szCs w:val="10"/>
                      <w:lang w:val="en-US" w:eastAsia="en-US"/>
                    </w:rPr>
                  </w:pPr>
                </w:p>
                <w:p w14:paraId="032D3ABD" w14:textId="77777777" w:rsidR="00E04B55" w:rsidRPr="009E7260" w:rsidRDefault="00E04B55" w:rsidP="0096540A">
                  <w:pPr>
                    <w:widowControl/>
                    <w:spacing w:before="120" w:after="120"/>
                    <w:jc w:val="center"/>
                    <w:rPr>
                      <w:rFonts w:ascii="Times New Roman" w:eastAsia="Calibri" w:hAnsi="Times New Roman" w:cs="Times New Roman"/>
                      <w:color w:val="auto"/>
                      <w:sz w:val="28"/>
                      <w:szCs w:val="22"/>
                      <w:lang w:val="en-US" w:eastAsia="en-US"/>
                    </w:rPr>
                  </w:pPr>
                </w:p>
                <w:p w14:paraId="793314C3" w14:textId="77777777" w:rsidR="00E04B55" w:rsidRPr="009E7260" w:rsidRDefault="00E04B55" w:rsidP="0096540A">
                  <w:pPr>
                    <w:widowControl/>
                    <w:spacing w:before="120" w:after="120"/>
                    <w:jc w:val="center"/>
                    <w:rPr>
                      <w:rFonts w:ascii="Times New Roman" w:eastAsia="Calibri" w:hAnsi="Times New Roman" w:cs="Times New Roman"/>
                      <w:color w:val="auto"/>
                      <w:sz w:val="28"/>
                      <w:szCs w:val="22"/>
                      <w:lang w:val="en-US" w:eastAsia="en-US"/>
                    </w:rPr>
                  </w:pPr>
                  <w:r w:rsidRPr="009E7260">
                    <w:rPr>
                      <w:rFonts w:ascii="Times New Roman" w:eastAsia="Calibri" w:hAnsi="Times New Roman" w:cs="Times New Roman"/>
                      <w:color w:val="auto"/>
                      <w:sz w:val="28"/>
                      <w:szCs w:val="22"/>
                      <w:lang w:val="en-US" w:eastAsia="en-US"/>
                    </w:rPr>
                    <w:t>Tỷ lệ:…………</w:t>
                  </w:r>
                </w:p>
                <w:p w14:paraId="37B06E36" w14:textId="77777777" w:rsidR="00E04B55" w:rsidRPr="009E7260" w:rsidRDefault="00E04B55" w:rsidP="0096540A">
                  <w:pPr>
                    <w:widowControl/>
                    <w:spacing w:before="120" w:after="120"/>
                    <w:jc w:val="center"/>
                    <w:rPr>
                      <w:rFonts w:ascii="Times New Roman" w:eastAsia="Calibri" w:hAnsi="Times New Roman" w:cs="Times New Roman"/>
                      <w:color w:val="auto"/>
                      <w:sz w:val="28"/>
                      <w:szCs w:val="22"/>
                      <w:lang w:val="en-US" w:eastAsia="en-US"/>
                    </w:rPr>
                  </w:pPr>
                  <w:r w:rsidRPr="009E7260">
                    <w:rPr>
                      <w:rFonts w:ascii="Times New Roman" w:eastAsia="Calibri" w:hAnsi="Times New Roman" w:cs="Times New Roman"/>
                      <w:bCs/>
                      <w:color w:val="auto"/>
                      <w:sz w:val="28"/>
                      <w:szCs w:val="28"/>
                      <w:lang w:eastAsia="en-US"/>
                    </w:rPr>
                    <w:t>“Được trích lục từ tờ bản đồ địa hình tỷ lệ...,</w:t>
                  </w:r>
                  <w:r w:rsidRPr="009E7260">
                    <w:rPr>
                      <w:rFonts w:ascii="Times New Roman" w:eastAsia="Calibri" w:hAnsi="Times New Roman" w:cs="Times New Roman"/>
                      <w:bCs/>
                      <w:color w:val="auto"/>
                      <w:sz w:val="28"/>
                      <w:szCs w:val="28"/>
                      <w:lang w:val="en-US" w:eastAsia="en-US"/>
                    </w:rPr>
                    <w:t xml:space="preserve"> </w:t>
                  </w:r>
                  <w:r w:rsidRPr="009E7260">
                    <w:rPr>
                      <w:rFonts w:ascii="Times New Roman" w:eastAsia="Calibri" w:hAnsi="Times New Roman" w:cs="Times New Roman"/>
                      <w:bCs/>
                      <w:color w:val="auto"/>
                      <w:sz w:val="28"/>
                      <w:szCs w:val="28"/>
                      <w:lang w:eastAsia="en-US"/>
                    </w:rPr>
                    <w:t>kinh tuyến trục...,</w:t>
                  </w:r>
                  <w:r w:rsidRPr="009E7260">
                    <w:rPr>
                      <w:rFonts w:ascii="Times New Roman" w:eastAsia="Calibri" w:hAnsi="Times New Roman" w:cs="Times New Roman"/>
                      <w:bCs/>
                      <w:color w:val="auto"/>
                      <w:sz w:val="28"/>
                      <w:szCs w:val="28"/>
                      <w:lang w:val="en-US" w:eastAsia="en-US"/>
                    </w:rPr>
                    <w:t xml:space="preserve"> </w:t>
                  </w:r>
                  <w:r w:rsidRPr="009E7260">
                    <w:rPr>
                      <w:rFonts w:ascii="Times New Roman" w:eastAsia="Calibri" w:hAnsi="Times New Roman" w:cs="Times New Roman"/>
                      <w:bCs/>
                      <w:color w:val="auto"/>
                      <w:sz w:val="28"/>
                      <w:szCs w:val="28"/>
                      <w:lang w:eastAsia="en-US"/>
                    </w:rPr>
                    <w:t>múi chiếu..., số hiệu...</w:t>
                  </w:r>
                  <w:r w:rsidRPr="009E7260">
                    <w:rPr>
                      <w:rFonts w:ascii="Times New Roman" w:eastAsia="Calibri" w:hAnsi="Times New Roman" w:cs="Times New Roman"/>
                      <w:bCs/>
                      <w:color w:val="auto"/>
                      <w:sz w:val="28"/>
                      <w:szCs w:val="28"/>
                      <w:lang w:val="en-US" w:eastAsia="en-US"/>
                    </w:rPr>
                    <w:t>.....</w:t>
                  </w:r>
                  <w:r w:rsidRPr="009E7260">
                    <w:rPr>
                      <w:rFonts w:ascii="Times New Roman" w:eastAsia="Calibri" w:hAnsi="Times New Roman" w:cs="Times New Roman"/>
                      <w:bCs/>
                      <w:color w:val="auto"/>
                      <w:sz w:val="28"/>
                      <w:szCs w:val="28"/>
                      <w:lang w:eastAsia="en-US"/>
                    </w:rPr>
                    <w:t>”</w:t>
                  </w:r>
                </w:p>
              </w:tc>
            </w:tr>
          </w:tbl>
          <w:p w14:paraId="16E96B76" w14:textId="77777777" w:rsidR="00E04B55" w:rsidRPr="009E7260" w:rsidRDefault="00E04B55" w:rsidP="0096540A">
            <w:pPr>
              <w:widowControl/>
              <w:spacing w:before="120" w:after="120"/>
              <w:ind w:left="487"/>
              <w:rPr>
                <w:rFonts w:ascii="Times New Roman" w:eastAsia="Calibri" w:hAnsi="Times New Roman" w:cs="Times New Roman"/>
                <w:color w:val="auto"/>
                <w:sz w:val="28"/>
                <w:szCs w:val="28"/>
                <w:lang w:eastAsia="en-US"/>
              </w:rPr>
            </w:pPr>
          </w:p>
        </w:tc>
        <w:tc>
          <w:tcPr>
            <w:tcW w:w="3386" w:type="dxa"/>
          </w:tcPr>
          <w:p w14:paraId="13CC391B" w14:textId="15D08DDD" w:rsidR="00E04B55" w:rsidRPr="00B2144E" w:rsidRDefault="00E04B55" w:rsidP="0096540A">
            <w:pPr>
              <w:widowControl/>
              <w:spacing w:before="120" w:after="120"/>
              <w:jc w:val="right"/>
              <w:rPr>
                <w:rFonts w:ascii="Times New Roman" w:eastAsia="Calibri" w:hAnsi="Times New Roman" w:cs="Times New Roman"/>
                <w:b/>
                <w:bCs/>
                <w:color w:val="auto"/>
                <w:sz w:val="28"/>
                <w:szCs w:val="28"/>
                <w:lang w:val="en-US" w:eastAsia="en-US"/>
              </w:rPr>
            </w:pPr>
          </w:p>
          <w:p w14:paraId="1CB76CDE" w14:textId="77777777" w:rsidR="00E04B55" w:rsidRPr="009E7260" w:rsidRDefault="00E04B55" w:rsidP="0096540A">
            <w:pPr>
              <w:widowControl/>
              <w:spacing w:before="120" w:after="120"/>
              <w:jc w:val="center"/>
              <w:rPr>
                <w:rFonts w:ascii="Times New Roman" w:eastAsia="Calibri" w:hAnsi="Times New Roman" w:cs="Times New Roman"/>
                <w:color w:val="auto"/>
                <w:sz w:val="28"/>
                <w:szCs w:val="28"/>
                <w:lang w:val="en-US" w:eastAsia="en-US"/>
              </w:rPr>
            </w:pPr>
            <w:r w:rsidRPr="009E7260">
              <w:rPr>
                <w:rFonts w:ascii="Times New Roman" w:eastAsia="Calibri" w:hAnsi="Times New Roman" w:cs="Times New Roman"/>
                <w:noProof/>
                <w:color w:val="auto"/>
                <w:sz w:val="28"/>
                <w:szCs w:val="28"/>
                <w:lang w:val="en-US" w:eastAsia="en-US"/>
              </w:rPr>
              <mc:AlternateContent>
                <mc:Choice Requires="wps">
                  <w:drawing>
                    <wp:anchor distT="0" distB="0" distL="114300" distR="114300" simplePos="0" relativeHeight="251674624" behindDoc="0" locked="0" layoutInCell="1" allowOverlap="1" wp14:anchorId="536E4A7E" wp14:editId="492C9AB1">
                      <wp:simplePos x="0" y="0"/>
                      <wp:positionH relativeFrom="column">
                        <wp:posOffset>210803</wp:posOffset>
                      </wp:positionH>
                      <wp:positionV relativeFrom="paragraph">
                        <wp:posOffset>2471978</wp:posOffset>
                      </wp:positionV>
                      <wp:extent cx="1039660" cy="488516"/>
                      <wp:effectExtent l="0" t="0" r="1905" b="0"/>
                      <wp:wrapNone/>
                      <wp:docPr id="3421681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660" cy="488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E2A82" w14:textId="77777777" w:rsidR="00795DA6" w:rsidRPr="00E04D5E" w:rsidRDefault="00795DA6" w:rsidP="00E04B55">
                                  <w:pPr>
                                    <w:jc w:val="center"/>
                                    <w:rPr>
                                      <w:rFonts w:ascii="Times New Roman" w:hAnsi="Times New Roman" w:cs="Times New Roman"/>
                                    </w:rPr>
                                  </w:pPr>
                                  <w:r w:rsidRPr="00E04D5E">
                                    <w:rPr>
                                      <w:rFonts w:ascii="Times New Roman" w:hAnsi="Times New Roman" w:cs="Times New Roman"/>
                                    </w:rPr>
                                    <w:t>Khung tọa độ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6E4A7E" id="_x0000_t202" coordsize="21600,21600" o:spt="202" path="m,l,21600r21600,l21600,xe">
                      <v:stroke joinstyle="miter"/>
                      <v:path gradientshapeok="t" o:connecttype="rect"/>
                    </v:shapetype>
                    <v:shape id="Text Box 5" o:spid="_x0000_s1027" type="#_x0000_t202" style="position:absolute;left:0;text-align:left;margin-left:16.6pt;margin-top:194.65pt;width:81.85pt;height:3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" stroked="f">
                      <v:textbox>
                        <w:txbxContent>
                          <w:p w14:paraId="74EE2A82" w14:textId="77777777" w:rsidR="00795DA6" w:rsidRPr="00E04D5E" w:rsidRDefault="00795DA6" w:rsidP="00E04B55">
                            <w:pPr>
                              <w:jc w:val="center"/>
                              <w:rPr>
                                <w:rFonts w:ascii="Times New Roman" w:hAnsi="Times New Roman" w:cs="Times New Roman"/>
                              </w:rPr>
                            </w:pPr>
                            <w:r w:rsidRPr="00E04D5E">
                              <w:rPr>
                                <w:rFonts w:ascii="Times New Roman" w:hAnsi="Times New Roman" w:cs="Times New Roman"/>
                              </w:rPr>
                              <w:t>Khung tọa độ</w:t>
                            </w:r>
                          </w:p>
                        </w:txbxContent>
                      </v:textbox>
                    </v:shape>
                  </w:pict>
                </mc:Fallback>
              </mc:AlternateContent>
            </w:r>
            <w:r w:rsidRPr="009E7260">
              <w:rPr>
                <w:rFonts w:ascii="Times New Roman" w:eastAsia="Calibri" w:hAnsi="Times New Roman" w:cs="Times New Roman"/>
                <w:color w:val="auto"/>
                <w:sz w:val="28"/>
                <w:szCs w:val="28"/>
                <w:lang w:val="en-US" w:eastAsia="en-US"/>
              </w:rPr>
              <w:t>CHỈ DẪN</w:t>
            </w:r>
          </w:p>
          <w:p w14:paraId="43D852FF" w14:textId="77777777" w:rsidR="00E04B55" w:rsidRPr="009E7260" w:rsidRDefault="00E04B55" w:rsidP="0096540A">
            <w:pPr>
              <w:widowControl/>
              <w:spacing w:before="120" w:after="120"/>
              <w:jc w:val="center"/>
              <w:rPr>
                <w:rFonts w:ascii="Times New Roman" w:eastAsia="Calibri" w:hAnsi="Times New Roman" w:cs="Times New Roman"/>
                <w:color w:val="auto"/>
                <w:sz w:val="28"/>
                <w:szCs w:val="28"/>
                <w:lang w:val="en-US" w:eastAsia="en-US"/>
              </w:rPr>
            </w:pPr>
            <w:r w:rsidRPr="009E7260">
              <w:rPr>
                <w:rFonts w:ascii="Times New Roman" w:eastAsia="Calibri" w:hAnsi="Times New Roman" w:cs="Times New Roman"/>
                <w:color w:val="auto"/>
                <w:sz w:val="28"/>
                <w:szCs w:val="28"/>
                <w:lang w:val="en-US" w:eastAsia="en-US"/>
              </w:rPr>
              <w:t>……….</w:t>
            </w:r>
          </w:p>
          <w:p w14:paraId="5CF4CC03" w14:textId="77777777" w:rsidR="00E04B55" w:rsidRPr="009E7260" w:rsidRDefault="00E04B55" w:rsidP="0096540A">
            <w:pPr>
              <w:widowControl/>
              <w:spacing w:before="120" w:after="120"/>
              <w:jc w:val="center"/>
              <w:rPr>
                <w:rFonts w:ascii="Times New Roman" w:eastAsia="Calibri" w:hAnsi="Times New Roman" w:cs="Times New Roman"/>
                <w:color w:val="auto"/>
                <w:sz w:val="28"/>
                <w:szCs w:val="28"/>
                <w:lang w:val="en-US" w:eastAsia="en-US"/>
              </w:rPr>
            </w:pPr>
            <w:r w:rsidRPr="009E7260">
              <w:rPr>
                <w:rFonts w:ascii="Times New Roman" w:eastAsia="Calibri" w:hAnsi="Times New Roman" w:cs="Times New Roman"/>
                <w:color w:val="auto"/>
                <w:sz w:val="28"/>
                <w:szCs w:val="28"/>
                <w:lang w:val="en-US" w:eastAsia="en-US"/>
              </w:rPr>
              <w:t>……….</w:t>
            </w:r>
          </w:p>
          <w:p w14:paraId="364384F4" w14:textId="77777777" w:rsidR="00E04B55" w:rsidRPr="009E7260" w:rsidRDefault="00E04B55" w:rsidP="0096540A">
            <w:pPr>
              <w:widowControl/>
              <w:spacing w:before="120" w:after="120"/>
              <w:jc w:val="center"/>
              <w:rPr>
                <w:rFonts w:ascii="Times New Roman" w:eastAsia="Calibri" w:hAnsi="Times New Roman" w:cs="Times New Roman"/>
                <w:color w:val="auto"/>
                <w:sz w:val="28"/>
                <w:szCs w:val="28"/>
                <w:lang w:val="en-US" w:eastAsia="en-US"/>
              </w:rPr>
            </w:pPr>
            <w:r w:rsidRPr="009E7260">
              <w:rPr>
                <w:rFonts w:ascii="Times New Roman" w:eastAsia="Calibri" w:hAnsi="Times New Roman" w:cs="Times New Roman"/>
                <w:color w:val="auto"/>
                <w:sz w:val="28"/>
                <w:szCs w:val="28"/>
                <w:lang w:val="en-US" w:eastAsia="en-US"/>
              </w:rPr>
              <w:t>……….</w:t>
            </w:r>
          </w:p>
        </w:tc>
      </w:tr>
    </w:tbl>
    <w:p w14:paraId="0168668E" w14:textId="77777777" w:rsidR="00E04B55" w:rsidRDefault="00E04B55" w:rsidP="00E04B55">
      <w:pPr>
        <w:rPr>
          <w:lang w:val="en-US"/>
        </w:rPr>
      </w:pPr>
    </w:p>
    <w:p w14:paraId="4B3CED7C" w14:textId="77777777" w:rsidR="00E04B55" w:rsidRPr="00E04B55" w:rsidRDefault="00E04B55" w:rsidP="00E04B55">
      <w:pPr>
        <w:rPr>
          <w:lang w:val="en-US"/>
        </w:rPr>
      </w:pPr>
    </w:p>
    <w:p w14:paraId="0971842D" w14:textId="77777777" w:rsidR="00510816" w:rsidRPr="004020F1" w:rsidRDefault="00510816" w:rsidP="00704A9D">
      <w:pPr>
        <w:widowControl/>
        <w:jc w:val="both"/>
        <w:rPr>
          <w:rFonts w:ascii="Times New Roman" w:hAnsi="Times New Roman" w:cs="Times New Roman"/>
          <w:color w:val="auto"/>
          <w:kern w:val="32"/>
          <w:sz w:val="28"/>
          <w:szCs w:val="28"/>
          <w:lang w:val="en-US"/>
        </w:rPr>
      </w:pPr>
    </w:p>
    <w:sectPr w:rsidR="00510816" w:rsidRPr="004020F1" w:rsidSect="0057466C">
      <w:pgSz w:w="16817" w:h="11901" w:orient="landscape"/>
      <w:pgMar w:top="1701" w:right="851" w:bottom="1134" w:left="851" w:header="425"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3FA01" w14:textId="77777777" w:rsidR="00702CB3" w:rsidRDefault="00702CB3" w:rsidP="009B070A">
      <w:r>
        <w:separator/>
      </w:r>
    </w:p>
  </w:endnote>
  <w:endnote w:type="continuationSeparator" w:id="0">
    <w:p w14:paraId="76836D3A" w14:textId="77777777" w:rsidR="00702CB3" w:rsidRDefault="00702CB3" w:rsidP="009B070A">
      <w:r>
        <w:continuationSeparator/>
      </w:r>
    </w:p>
  </w:endnote>
  <w:endnote w:type="continuationNotice" w:id="1">
    <w:p w14:paraId="12864A24" w14:textId="77777777" w:rsidR="00702CB3" w:rsidRDefault="00702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VnTimeH">
    <w:altName w:val="Times New Roman"/>
    <w:panose1 w:val="020B7200000000000000"/>
    <w:charset w:val="00"/>
    <w:family w:val="swiss"/>
    <w:pitch w:val="variable"/>
    <w:sig w:usb0="00000007" w:usb1="00000000" w:usb2="00000000" w:usb3="00000000" w:csb0="00000013"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018B8" w14:textId="77777777" w:rsidR="00702CB3" w:rsidRDefault="00702CB3" w:rsidP="009B070A">
      <w:r>
        <w:separator/>
      </w:r>
    </w:p>
  </w:footnote>
  <w:footnote w:type="continuationSeparator" w:id="0">
    <w:p w14:paraId="37E3BADA" w14:textId="77777777" w:rsidR="00702CB3" w:rsidRDefault="00702CB3" w:rsidP="009B070A">
      <w:r>
        <w:continuationSeparator/>
      </w:r>
    </w:p>
  </w:footnote>
  <w:footnote w:type="continuationNotice" w:id="1">
    <w:p w14:paraId="03BF6E18" w14:textId="77777777" w:rsidR="00702CB3" w:rsidRDefault="00702CB3"/>
  </w:footnote>
  <w:footnote w:id="2">
    <w:p w14:paraId="4F3746C0" w14:textId="77777777" w:rsidR="00795DA6" w:rsidRPr="00E04D5E" w:rsidRDefault="00795DA6" w:rsidP="00E04B55">
      <w:pPr>
        <w:pStyle w:val="FootnoteText"/>
        <w:rPr>
          <w:rFonts w:ascii="Times New Roman" w:hAnsi="Times New Roman" w:cs="Times New Roman"/>
        </w:rPr>
      </w:pPr>
      <w:r w:rsidRPr="00E04D5E">
        <w:rPr>
          <w:rStyle w:val="FootnoteReference"/>
          <w:rFonts w:ascii="Times New Roman" w:hAnsi="Times New Roman" w:cs="Times New Roman"/>
        </w:rPr>
        <w:footnoteRef/>
      </w:r>
      <w:r w:rsidRPr="00E04D5E">
        <w:rPr>
          <w:rFonts w:ascii="Times New Roman" w:hAnsi="Times New Roman" w:cs="Times New Roman"/>
        </w:rPr>
        <w:t xml:space="preserve"> Tên loại khoáng sản được phép khai thác quy định trong giấy phép khai thác khoáng sản đã cấp.</w:t>
      </w:r>
    </w:p>
  </w:footnote>
  <w:footnote w:id="3">
    <w:p w14:paraId="16A21469" w14:textId="77777777" w:rsidR="00795DA6" w:rsidRDefault="00795DA6" w:rsidP="00E04B55">
      <w:pPr>
        <w:pStyle w:val="FootnoteText"/>
      </w:pPr>
      <w:r w:rsidRPr="00E04D5E">
        <w:rPr>
          <w:rStyle w:val="FootnoteReference"/>
          <w:rFonts w:ascii="Times New Roman" w:hAnsi="Times New Roman" w:cs="Times New Roman"/>
        </w:rPr>
        <w:footnoteRef/>
      </w:r>
      <w:r w:rsidRPr="00E04D5E">
        <w:rPr>
          <w:rFonts w:ascii="Times New Roman" w:hAnsi="Times New Roman" w:cs="Times New Roman"/>
        </w:rPr>
        <w:t xml:space="preserve"> Tên mỏ khoáng sản quy định trong giấy phép khai thác khoáng sản đã cấp.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8E9A" w14:textId="22747E01" w:rsidR="00795DA6" w:rsidRPr="00E35E67" w:rsidRDefault="00795DA6" w:rsidP="00714CE6">
    <w:pPr>
      <w:pStyle w:val="Header"/>
      <w:jc w:val="center"/>
      <w:rPr>
        <w:rFonts w:ascii="Times New Roman" w:hAnsi="Times New Roman" w:cs="Times New Roman"/>
        <w:sz w:val="28"/>
        <w:szCs w:val="28"/>
      </w:rPr>
    </w:pPr>
    <w:r w:rsidRPr="00E35E67">
      <w:rPr>
        <w:rFonts w:ascii="Times New Roman" w:hAnsi="Times New Roman" w:cs="Times New Roman"/>
        <w:sz w:val="28"/>
        <w:szCs w:val="28"/>
      </w:rPr>
      <w:fldChar w:fldCharType="begin"/>
    </w:r>
    <w:r w:rsidRPr="00E35E67">
      <w:rPr>
        <w:rFonts w:ascii="Times New Roman" w:hAnsi="Times New Roman" w:cs="Times New Roman"/>
        <w:sz w:val="28"/>
        <w:szCs w:val="28"/>
      </w:rPr>
      <w:instrText xml:space="preserve"> PAGE   \* MERGEFORMAT </w:instrText>
    </w:r>
    <w:r w:rsidRPr="00E35E67">
      <w:rPr>
        <w:rFonts w:ascii="Times New Roman" w:hAnsi="Times New Roman" w:cs="Times New Roman"/>
        <w:sz w:val="28"/>
        <w:szCs w:val="28"/>
      </w:rPr>
      <w:fldChar w:fldCharType="separate"/>
    </w:r>
    <w:r w:rsidR="00636AA4">
      <w:rPr>
        <w:rFonts w:ascii="Times New Roman" w:hAnsi="Times New Roman" w:cs="Times New Roman"/>
        <w:noProof/>
        <w:sz w:val="28"/>
        <w:szCs w:val="28"/>
      </w:rPr>
      <w:t>3</w:t>
    </w:r>
    <w:r w:rsidRPr="00E35E67">
      <w:rPr>
        <w:rFonts w:ascii="Times New Roman" w:hAnsi="Times New Roman" w:cs="Times New Roman"/>
        <w:noProof/>
        <w:sz w:val="28"/>
        <w:szCs w:val="28"/>
      </w:rPr>
      <w:fldChar w:fldCharType="end"/>
    </w:r>
  </w:p>
  <w:p w14:paraId="2D9AA055" w14:textId="77777777" w:rsidR="00795DA6" w:rsidRDefault="00795D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69CB" w14:textId="77777777" w:rsidR="00795DA6" w:rsidRDefault="00795DA6">
    <w:pPr>
      <w:pStyle w:val="Header"/>
      <w:jc w:val="center"/>
    </w:pPr>
  </w:p>
  <w:p w14:paraId="6B114A70" w14:textId="77777777" w:rsidR="00795DA6" w:rsidRDefault="00795D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9C0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206F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6EF8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0011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6433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826A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825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8EC3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F87A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78BC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167"/>
    <w:multiLevelType w:val="multilevel"/>
    <w:tmpl w:val="000001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1" w15:restartNumberingAfterBreak="0">
    <w:nsid w:val="2FF20EF0"/>
    <w:multiLevelType w:val="hybridMultilevel"/>
    <w:tmpl w:val="6218BFD4"/>
    <w:lvl w:ilvl="0" w:tplc="C0C60A42">
      <w:start w:val="1"/>
      <w:numFmt w:val="decimal"/>
      <w:lvlText w:val="%1."/>
      <w:lvlJc w:val="left"/>
      <w:pPr>
        <w:ind w:left="1020" w:hanging="360"/>
      </w:pPr>
    </w:lvl>
    <w:lvl w:ilvl="1" w:tplc="011279FA">
      <w:start w:val="1"/>
      <w:numFmt w:val="decimal"/>
      <w:lvlText w:val="%2."/>
      <w:lvlJc w:val="left"/>
      <w:pPr>
        <w:ind w:left="1020" w:hanging="360"/>
      </w:pPr>
    </w:lvl>
    <w:lvl w:ilvl="2" w:tplc="0EECD756">
      <w:start w:val="1"/>
      <w:numFmt w:val="decimal"/>
      <w:lvlText w:val="%3."/>
      <w:lvlJc w:val="left"/>
      <w:pPr>
        <w:ind w:left="1020" w:hanging="360"/>
      </w:pPr>
    </w:lvl>
    <w:lvl w:ilvl="3" w:tplc="AB0C8108">
      <w:start w:val="1"/>
      <w:numFmt w:val="decimal"/>
      <w:lvlText w:val="%4."/>
      <w:lvlJc w:val="left"/>
      <w:pPr>
        <w:ind w:left="1020" w:hanging="360"/>
      </w:pPr>
    </w:lvl>
    <w:lvl w:ilvl="4" w:tplc="8494AC9A">
      <w:start w:val="1"/>
      <w:numFmt w:val="decimal"/>
      <w:lvlText w:val="%5."/>
      <w:lvlJc w:val="left"/>
      <w:pPr>
        <w:ind w:left="1020" w:hanging="360"/>
      </w:pPr>
    </w:lvl>
    <w:lvl w:ilvl="5" w:tplc="061E1E8E">
      <w:start w:val="1"/>
      <w:numFmt w:val="decimal"/>
      <w:lvlText w:val="%6."/>
      <w:lvlJc w:val="left"/>
      <w:pPr>
        <w:ind w:left="1020" w:hanging="360"/>
      </w:pPr>
    </w:lvl>
    <w:lvl w:ilvl="6" w:tplc="9E06F848">
      <w:start w:val="1"/>
      <w:numFmt w:val="decimal"/>
      <w:lvlText w:val="%7."/>
      <w:lvlJc w:val="left"/>
      <w:pPr>
        <w:ind w:left="1020" w:hanging="360"/>
      </w:pPr>
    </w:lvl>
    <w:lvl w:ilvl="7" w:tplc="71B825E4">
      <w:start w:val="1"/>
      <w:numFmt w:val="decimal"/>
      <w:lvlText w:val="%8."/>
      <w:lvlJc w:val="left"/>
      <w:pPr>
        <w:ind w:left="1020" w:hanging="360"/>
      </w:pPr>
    </w:lvl>
    <w:lvl w:ilvl="8" w:tplc="F3DCD41A">
      <w:start w:val="1"/>
      <w:numFmt w:val="decimal"/>
      <w:lvlText w:val="%9."/>
      <w:lvlJc w:val="left"/>
      <w:pPr>
        <w:ind w:left="102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0A"/>
    <w:rsid w:val="0000079D"/>
    <w:rsid w:val="000022EC"/>
    <w:rsid w:val="00003853"/>
    <w:rsid w:val="00005CEB"/>
    <w:rsid w:val="00006126"/>
    <w:rsid w:val="00014CC5"/>
    <w:rsid w:val="000165F5"/>
    <w:rsid w:val="00026588"/>
    <w:rsid w:val="00026D9E"/>
    <w:rsid w:val="00027368"/>
    <w:rsid w:val="000308C0"/>
    <w:rsid w:val="0003133A"/>
    <w:rsid w:val="00031653"/>
    <w:rsid w:val="000337C8"/>
    <w:rsid w:val="0003442F"/>
    <w:rsid w:val="00043946"/>
    <w:rsid w:val="00046A47"/>
    <w:rsid w:val="0004714F"/>
    <w:rsid w:val="00053DB5"/>
    <w:rsid w:val="00056136"/>
    <w:rsid w:val="000561FE"/>
    <w:rsid w:val="00060D02"/>
    <w:rsid w:val="000624FD"/>
    <w:rsid w:val="0006292E"/>
    <w:rsid w:val="00064EED"/>
    <w:rsid w:val="00065F34"/>
    <w:rsid w:val="00066762"/>
    <w:rsid w:val="0007260D"/>
    <w:rsid w:val="00076ABD"/>
    <w:rsid w:val="00082CAF"/>
    <w:rsid w:val="00083190"/>
    <w:rsid w:val="000836BE"/>
    <w:rsid w:val="00085EF7"/>
    <w:rsid w:val="00086EC6"/>
    <w:rsid w:val="000905F6"/>
    <w:rsid w:val="0009173B"/>
    <w:rsid w:val="000931FA"/>
    <w:rsid w:val="00094BF1"/>
    <w:rsid w:val="00095992"/>
    <w:rsid w:val="000A1C99"/>
    <w:rsid w:val="000A3798"/>
    <w:rsid w:val="000A60C1"/>
    <w:rsid w:val="000A6D5F"/>
    <w:rsid w:val="000B0BE2"/>
    <w:rsid w:val="000B4AE7"/>
    <w:rsid w:val="000C1618"/>
    <w:rsid w:val="000C344C"/>
    <w:rsid w:val="000C63DD"/>
    <w:rsid w:val="000D08FB"/>
    <w:rsid w:val="000D1DA7"/>
    <w:rsid w:val="000D1ED6"/>
    <w:rsid w:val="000D2165"/>
    <w:rsid w:val="000D37B0"/>
    <w:rsid w:val="000D5B19"/>
    <w:rsid w:val="000E316C"/>
    <w:rsid w:val="000E6933"/>
    <w:rsid w:val="000E7687"/>
    <w:rsid w:val="000E7F68"/>
    <w:rsid w:val="000F15E6"/>
    <w:rsid w:val="000F55B0"/>
    <w:rsid w:val="000F6EEA"/>
    <w:rsid w:val="000F7E51"/>
    <w:rsid w:val="001051C7"/>
    <w:rsid w:val="001065E2"/>
    <w:rsid w:val="001074CB"/>
    <w:rsid w:val="001101E6"/>
    <w:rsid w:val="00110E58"/>
    <w:rsid w:val="00111B81"/>
    <w:rsid w:val="001136A6"/>
    <w:rsid w:val="00120D1F"/>
    <w:rsid w:val="0012176E"/>
    <w:rsid w:val="00122DC8"/>
    <w:rsid w:val="0012363A"/>
    <w:rsid w:val="0012587C"/>
    <w:rsid w:val="0012613E"/>
    <w:rsid w:val="00126295"/>
    <w:rsid w:val="00126920"/>
    <w:rsid w:val="00130265"/>
    <w:rsid w:val="001325BA"/>
    <w:rsid w:val="00132FEA"/>
    <w:rsid w:val="0013328C"/>
    <w:rsid w:val="00135F33"/>
    <w:rsid w:val="00142B0A"/>
    <w:rsid w:val="00144BF7"/>
    <w:rsid w:val="0014597A"/>
    <w:rsid w:val="00145ED3"/>
    <w:rsid w:val="00150B5C"/>
    <w:rsid w:val="00152C70"/>
    <w:rsid w:val="00153BCD"/>
    <w:rsid w:val="001578E8"/>
    <w:rsid w:val="00162044"/>
    <w:rsid w:val="0016291E"/>
    <w:rsid w:val="00164F43"/>
    <w:rsid w:val="0016627D"/>
    <w:rsid w:val="00166F11"/>
    <w:rsid w:val="00170303"/>
    <w:rsid w:val="001714DC"/>
    <w:rsid w:val="00172F5E"/>
    <w:rsid w:val="0017301E"/>
    <w:rsid w:val="0017384C"/>
    <w:rsid w:val="00180630"/>
    <w:rsid w:val="00180A7A"/>
    <w:rsid w:val="0018398E"/>
    <w:rsid w:val="001850A4"/>
    <w:rsid w:val="001865E3"/>
    <w:rsid w:val="00194806"/>
    <w:rsid w:val="00195E73"/>
    <w:rsid w:val="001A1000"/>
    <w:rsid w:val="001A21F8"/>
    <w:rsid w:val="001A6522"/>
    <w:rsid w:val="001A6D00"/>
    <w:rsid w:val="001B499C"/>
    <w:rsid w:val="001B56EE"/>
    <w:rsid w:val="001B5E26"/>
    <w:rsid w:val="001B7C54"/>
    <w:rsid w:val="001C38A5"/>
    <w:rsid w:val="001C46B1"/>
    <w:rsid w:val="001D2A0E"/>
    <w:rsid w:val="001D5236"/>
    <w:rsid w:val="001D624E"/>
    <w:rsid w:val="001D6BCE"/>
    <w:rsid w:val="001D6F62"/>
    <w:rsid w:val="001E0F94"/>
    <w:rsid w:val="001E74AA"/>
    <w:rsid w:val="001E7888"/>
    <w:rsid w:val="001F08F3"/>
    <w:rsid w:val="001F3AF1"/>
    <w:rsid w:val="002014EC"/>
    <w:rsid w:val="00202216"/>
    <w:rsid w:val="00203294"/>
    <w:rsid w:val="002075DE"/>
    <w:rsid w:val="00210E60"/>
    <w:rsid w:val="0021330E"/>
    <w:rsid w:val="00216409"/>
    <w:rsid w:val="00217499"/>
    <w:rsid w:val="00220555"/>
    <w:rsid w:val="00220851"/>
    <w:rsid w:val="002222FF"/>
    <w:rsid w:val="00225178"/>
    <w:rsid w:val="00225B72"/>
    <w:rsid w:val="00231E7A"/>
    <w:rsid w:val="00240394"/>
    <w:rsid w:val="002421AC"/>
    <w:rsid w:val="00243D7B"/>
    <w:rsid w:val="002456ED"/>
    <w:rsid w:val="00246331"/>
    <w:rsid w:val="0024747C"/>
    <w:rsid w:val="002529D6"/>
    <w:rsid w:val="002567A2"/>
    <w:rsid w:val="00260CD9"/>
    <w:rsid w:val="0026449E"/>
    <w:rsid w:val="0026663E"/>
    <w:rsid w:val="002672F3"/>
    <w:rsid w:val="00270632"/>
    <w:rsid w:val="00274331"/>
    <w:rsid w:val="0027583A"/>
    <w:rsid w:val="002758AF"/>
    <w:rsid w:val="00276093"/>
    <w:rsid w:val="00276191"/>
    <w:rsid w:val="00276FE2"/>
    <w:rsid w:val="00277565"/>
    <w:rsid w:val="00280345"/>
    <w:rsid w:val="00280D08"/>
    <w:rsid w:val="002826E6"/>
    <w:rsid w:val="00287C56"/>
    <w:rsid w:val="0029044E"/>
    <w:rsid w:val="002919E2"/>
    <w:rsid w:val="0029204D"/>
    <w:rsid w:val="00296E0D"/>
    <w:rsid w:val="00297673"/>
    <w:rsid w:val="0029785F"/>
    <w:rsid w:val="00297BD5"/>
    <w:rsid w:val="002A1E63"/>
    <w:rsid w:val="002A3764"/>
    <w:rsid w:val="002A3921"/>
    <w:rsid w:val="002A51D3"/>
    <w:rsid w:val="002A6E34"/>
    <w:rsid w:val="002A784E"/>
    <w:rsid w:val="002B3F77"/>
    <w:rsid w:val="002C0813"/>
    <w:rsid w:val="002C1DC3"/>
    <w:rsid w:val="002D2180"/>
    <w:rsid w:val="002D28C7"/>
    <w:rsid w:val="002D3453"/>
    <w:rsid w:val="002D389A"/>
    <w:rsid w:val="002D5757"/>
    <w:rsid w:val="002D5B8C"/>
    <w:rsid w:val="002E1594"/>
    <w:rsid w:val="002E1B0E"/>
    <w:rsid w:val="002E3D1D"/>
    <w:rsid w:val="002E74CA"/>
    <w:rsid w:val="002F0C1A"/>
    <w:rsid w:val="002F0D30"/>
    <w:rsid w:val="002F6FEA"/>
    <w:rsid w:val="002F7E57"/>
    <w:rsid w:val="002F7EA0"/>
    <w:rsid w:val="00301BAF"/>
    <w:rsid w:val="003040D7"/>
    <w:rsid w:val="0030418D"/>
    <w:rsid w:val="00305425"/>
    <w:rsid w:val="00306908"/>
    <w:rsid w:val="003105D1"/>
    <w:rsid w:val="0031133B"/>
    <w:rsid w:val="003114B1"/>
    <w:rsid w:val="00311569"/>
    <w:rsid w:val="003123B7"/>
    <w:rsid w:val="003135B0"/>
    <w:rsid w:val="00314F6B"/>
    <w:rsid w:val="00320D4D"/>
    <w:rsid w:val="00321881"/>
    <w:rsid w:val="003218AC"/>
    <w:rsid w:val="003269E7"/>
    <w:rsid w:val="0032702E"/>
    <w:rsid w:val="00327F9B"/>
    <w:rsid w:val="00331322"/>
    <w:rsid w:val="00333BED"/>
    <w:rsid w:val="003407D2"/>
    <w:rsid w:val="003429DB"/>
    <w:rsid w:val="003456F2"/>
    <w:rsid w:val="00346C97"/>
    <w:rsid w:val="00353703"/>
    <w:rsid w:val="00353849"/>
    <w:rsid w:val="003561AC"/>
    <w:rsid w:val="0037216C"/>
    <w:rsid w:val="00374039"/>
    <w:rsid w:val="00374796"/>
    <w:rsid w:val="003753FA"/>
    <w:rsid w:val="00375CF8"/>
    <w:rsid w:val="00376CAB"/>
    <w:rsid w:val="00376E5D"/>
    <w:rsid w:val="00380B95"/>
    <w:rsid w:val="00382999"/>
    <w:rsid w:val="00382D01"/>
    <w:rsid w:val="003834D2"/>
    <w:rsid w:val="003846BB"/>
    <w:rsid w:val="00384749"/>
    <w:rsid w:val="003853A6"/>
    <w:rsid w:val="0038551F"/>
    <w:rsid w:val="0038627F"/>
    <w:rsid w:val="003862B2"/>
    <w:rsid w:val="003863A7"/>
    <w:rsid w:val="00386435"/>
    <w:rsid w:val="00386B25"/>
    <w:rsid w:val="003948E7"/>
    <w:rsid w:val="00394BB5"/>
    <w:rsid w:val="0039586B"/>
    <w:rsid w:val="00395A20"/>
    <w:rsid w:val="00396027"/>
    <w:rsid w:val="003972C4"/>
    <w:rsid w:val="003978BB"/>
    <w:rsid w:val="00397C55"/>
    <w:rsid w:val="003A14C8"/>
    <w:rsid w:val="003A42F4"/>
    <w:rsid w:val="003A4537"/>
    <w:rsid w:val="003A4C29"/>
    <w:rsid w:val="003A5A1F"/>
    <w:rsid w:val="003A6BC5"/>
    <w:rsid w:val="003A7E5A"/>
    <w:rsid w:val="003B110D"/>
    <w:rsid w:val="003B169F"/>
    <w:rsid w:val="003B50B6"/>
    <w:rsid w:val="003B62E1"/>
    <w:rsid w:val="003B7EB1"/>
    <w:rsid w:val="003C090D"/>
    <w:rsid w:val="003C1B2E"/>
    <w:rsid w:val="003C3B3B"/>
    <w:rsid w:val="003C547A"/>
    <w:rsid w:val="003C615B"/>
    <w:rsid w:val="003D10E9"/>
    <w:rsid w:val="003D166A"/>
    <w:rsid w:val="003D63B4"/>
    <w:rsid w:val="003D6533"/>
    <w:rsid w:val="003D6655"/>
    <w:rsid w:val="003D6FE6"/>
    <w:rsid w:val="003E40E0"/>
    <w:rsid w:val="003E46B7"/>
    <w:rsid w:val="003E791D"/>
    <w:rsid w:val="003F02F6"/>
    <w:rsid w:val="003F067A"/>
    <w:rsid w:val="003F2B22"/>
    <w:rsid w:val="003F3CF4"/>
    <w:rsid w:val="004020F1"/>
    <w:rsid w:val="00402149"/>
    <w:rsid w:val="00402B8C"/>
    <w:rsid w:val="004034ED"/>
    <w:rsid w:val="00403B10"/>
    <w:rsid w:val="00404F6E"/>
    <w:rsid w:val="00411003"/>
    <w:rsid w:val="0041685D"/>
    <w:rsid w:val="00416AF8"/>
    <w:rsid w:val="00416E57"/>
    <w:rsid w:val="00417DD0"/>
    <w:rsid w:val="0042016A"/>
    <w:rsid w:val="004203A5"/>
    <w:rsid w:val="00423045"/>
    <w:rsid w:val="00430913"/>
    <w:rsid w:val="00432CD2"/>
    <w:rsid w:val="004369CB"/>
    <w:rsid w:val="00440EB2"/>
    <w:rsid w:val="00441CF5"/>
    <w:rsid w:val="00443376"/>
    <w:rsid w:val="00445221"/>
    <w:rsid w:val="004533AF"/>
    <w:rsid w:val="004562F6"/>
    <w:rsid w:val="004604A4"/>
    <w:rsid w:val="004625D0"/>
    <w:rsid w:val="00463A1E"/>
    <w:rsid w:val="00463EF9"/>
    <w:rsid w:val="00464CA9"/>
    <w:rsid w:val="00465A3D"/>
    <w:rsid w:val="0046698E"/>
    <w:rsid w:val="00466A33"/>
    <w:rsid w:val="00467351"/>
    <w:rsid w:val="00467894"/>
    <w:rsid w:val="00467DB6"/>
    <w:rsid w:val="00470D20"/>
    <w:rsid w:val="004714A0"/>
    <w:rsid w:val="004726EB"/>
    <w:rsid w:val="00473809"/>
    <w:rsid w:val="004743F6"/>
    <w:rsid w:val="0047471E"/>
    <w:rsid w:val="0048025F"/>
    <w:rsid w:val="00481BF1"/>
    <w:rsid w:val="004821B2"/>
    <w:rsid w:val="00486F44"/>
    <w:rsid w:val="00487CDE"/>
    <w:rsid w:val="00491FDA"/>
    <w:rsid w:val="004937F3"/>
    <w:rsid w:val="00496E87"/>
    <w:rsid w:val="00497A9C"/>
    <w:rsid w:val="004A07C7"/>
    <w:rsid w:val="004A132C"/>
    <w:rsid w:val="004A4ED2"/>
    <w:rsid w:val="004B739C"/>
    <w:rsid w:val="004B76A7"/>
    <w:rsid w:val="004C1758"/>
    <w:rsid w:val="004C1ECF"/>
    <w:rsid w:val="004C2C4E"/>
    <w:rsid w:val="004C2FC8"/>
    <w:rsid w:val="004C5BB2"/>
    <w:rsid w:val="004C6274"/>
    <w:rsid w:val="004C67D1"/>
    <w:rsid w:val="004C6B42"/>
    <w:rsid w:val="004D0359"/>
    <w:rsid w:val="004D05AC"/>
    <w:rsid w:val="004D0BAD"/>
    <w:rsid w:val="004D0E43"/>
    <w:rsid w:val="004D0E50"/>
    <w:rsid w:val="004D1AB8"/>
    <w:rsid w:val="004D446E"/>
    <w:rsid w:val="004D6E9C"/>
    <w:rsid w:val="004D77CE"/>
    <w:rsid w:val="004E0A7D"/>
    <w:rsid w:val="004F02A2"/>
    <w:rsid w:val="004F04AB"/>
    <w:rsid w:val="004F2918"/>
    <w:rsid w:val="004F619B"/>
    <w:rsid w:val="004F6290"/>
    <w:rsid w:val="00500012"/>
    <w:rsid w:val="00505CC4"/>
    <w:rsid w:val="00505DA5"/>
    <w:rsid w:val="00510816"/>
    <w:rsid w:val="0051424F"/>
    <w:rsid w:val="00514C5E"/>
    <w:rsid w:val="00523B07"/>
    <w:rsid w:val="005273A8"/>
    <w:rsid w:val="005357C4"/>
    <w:rsid w:val="00535F2F"/>
    <w:rsid w:val="00536F2A"/>
    <w:rsid w:val="005371D9"/>
    <w:rsid w:val="00543092"/>
    <w:rsid w:val="00544E41"/>
    <w:rsid w:val="00552AA6"/>
    <w:rsid w:val="005569A4"/>
    <w:rsid w:val="00557DB2"/>
    <w:rsid w:val="00561759"/>
    <w:rsid w:val="00564303"/>
    <w:rsid w:val="0057127A"/>
    <w:rsid w:val="00571426"/>
    <w:rsid w:val="0057466C"/>
    <w:rsid w:val="00580C1B"/>
    <w:rsid w:val="00583F1E"/>
    <w:rsid w:val="00584013"/>
    <w:rsid w:val="0058440C"/>
    <w:rsid w:val="005850AF"/>
    <w:rsid w:val="00591D84"/>
    <w:rsid w:val="0059633D"/>
    <w:rsid w:val="005A0F1A"/>
    <w:rsid w:val="005A1A67"/>
    <w:rsid w:val="005A6CAB"/>
    <w:rsid w:val="005B08BD"/>
    <w:rsid w:val="005B212B"/>
    <w:rsid w:val="005B31AA"/>
    <w:rsid w:val="005B6964"/>
    <w:rsid w:val="005B75B8"/>
    <w:rsid w:val="005C035D"/>
    <w:rsid w:val="005C0693"/>
    <w:rsid w:val="005C25F9"/>
    <w:rsid w:val="005C2B2D"/>
    <w:rsid w:val="005C2F83"/>
    <w:rsid w:val="005C3CB0"/>
    <w:rsid w:val="005C3D0F"/>
    <w:rsid w:val="005C4ACF"/>
    <w:rsid w:val="005C5292"/>
    <w:rsid w:val="005C5FB4"/>
    <w:rsid w:val="005D3472"/>
    <w:rsid w:val="005D612D"/>
    <w:rsid w:val="005D67AD"/>
    <w:rsid w:val="005E41CF"/>
    <w:rsid w:val="005E6412"/>
    <w:rsid w:val="005F23C9"/>
    <w:rsid w:val="005F38F0"/>
    <w:rsid w:val="005F4976"/>
    <w:rsid w:val="005F4A67"/>
    <w:rsid w:val="005F619A"/>
    <w:rsid w:val="005F689F"/>
    <w:rsid w:val="005F6F4D"/>
    <w:rsid w:val="006013A5"/>
    <w:rsid w:val="006032C6"/>
    <w:rsid w:val="006070F0"/>
    <w:rsid w:val="0061028C"/>
    <w:rsid w:val="00610ED8"/>
    <w:rsid w:val="00612B1A"/>
    <w:rsid w:val="006147A7"/>
    <w:rsid w:val="00614A5C"/>
    <w:rsid w:val="006154F0"/>
    <w:rsid w:val="00617878"/>
    <w:rsid w:val="00617886"/>
    <w:rsid w:val="0062241B"/>
    <w:rsid w:val="006260AF"/>
    <w:rsid w:val="00630644"/>
    <w:rsid w:val="00631590"/>
    <w:rsid w:val="00631E90"/>
    <w:rsid w:val="0063221F"/>
    <w:rsid w:val="00635613"/>
    <w:rsid w:val="0063640E"/>
    <w:rsid w:val="00636AA4"/>
    <w:rsid w:val="00640FF4"/>
    <w:rsid w:val="00641CC8"/>
    <w:rsid w:val="006426FE"/>
    <w:rsid w:val="00646D88"/>
    <w:rsid w:val="00646E09"/>
    <w:rsid w:val="00650C7A"/>
    <w:rsid w:val="0065463E"/>
    <w:rsid w:val="00654D9D"/>
    <w:rsid w:val="00657D40"/>
    <w:rsid w:val="006604B2"/>
    <w:rsid w:val="006604BD"/>
    <w:rsid w:val="00662172"/>
    <w:rsid w:val="006628F3"/>
    <w:rsid w:val="00663333"/>
    <w:rsid w:val="006646AF"/>
    <w:rsid w:val="006652B5"/>
    <w:rsid w:val="00667BD8"/>
    <w:rsid w:val="00667F02"/>
    <w:rsid w:val="00670E66"/>
    <w:rsid w:val="00674166"/>
    <w:rsid w:val="0067536E"/>
    <w:rsid w:val="00676BC9"/>
    <w:rsid w:val="00680E6A"/>
    <w:rsid w:val="006813B1"/>
    <w:rsid w:val="0068157D"/>
    <w:rsid w:val="00681867"/>
    <w:rsid w:val="00687151"/>
    <w:rsid w:val="00687BAC"/>
    <w:rsid w:val="00687D11"/>
    <w:rsid w:val="0069070F"/>
    <w:rsid w:val="006907BD"/>
    <w:rsid w:val="006955C8"/>
    <w:rsid w:val="00695D81"/>
    <w:rsid w:val="00695E2A"/>
    <w:rsid w:val="00696DA8"/>
    <w:rsid w:val="006976CA"/>
    <w:rsid w:val="006A209F"/>
    <w:rsid w:val="006A423E"/>
    <w:rsid w:val="006B4518"/>
    <w:rsid w:val="006B572C"/>
    <w:rsid w:val="006B6EAA"/>
    <w:rsid w:val="006B771A"/>
    <w:rsid w:val="006C0581"/>
    <w:rsid w:val="006C2A41"/>
    <w:rsid w:val="006C34B1"/>
    <w:rsid w:val="006C448A"/>
    <w:rsid w:val="006C55F3"/>
    <w:rsid w:val="006C5970"/>
    <w:rsid w:val="006C6C2E"/>
    <w:rsid w:val="006C77EF"/>
    <w:rsid w:val="006C7B24"/>
    <w:rsid w:val="006D0C09"/>
    <w:rsid w:val="006D158E"/>
    <w:rsid w:val="006D1EA3"/>
    <w:rsid w:val="006D4875"/>
    <w:rsid w:val="006E074B"/>
    <w:rsid w:val="006E1216"/>
    <w:rsid w:val="006E2F7D"/>
    <w:rsid w:val="006E478C"/>
    <w:rsid w:val="006E5A77"/>
    <w:rsid w:val="006E702D"/>
    <w:rsid w:val="006E71CD"/>
    <w:rsid w:val="006F296C"/>
    <w:rsid w:val="006F32B5"/>
    <w:rsid w:val="006F44DD"/>
    <w:rsid w:val="006F47FF"/>
    <w:rsid w:val="006F5F9B"/>
    <w:rsid w:val="006F73C5"/>
    <w:rsid w:val="006F743C"/>
    <w:rsid w:val="00701ACD"/>
    <w:rsid w:val="00702418"/>
    <w:rsid w:val="00702CB3"/>
    <w:rsid w:val="00703FB6"/>
    <w:rsid w:val="00704A9D"/>
    <w:rsid w:val="00706CA7"/>
    <w:rsid w:val="007126E8"/>
    <w:rsid w:val="00713EE3"/>
    <w:rsid w:val="00714CE6"/>
    <w:rsid w:val="0071623F"/>
    <w:rsid w:val="007176DC"/>
    <w:rsid w:val="00720830"/>
    <w:rsid w:val="00721581"/>
    <w:rsid w:val="00721BD1"/>
    <w:rsid w:val="007262A1"/>
    <w:rsid w:val="00727171"/>
    <w:rsid w:val="007332CF"/>
    <w:rsid w:val="00733D54"/>
    <w:rsid w:val="0073444D"/>
    <w:rsid w:val="0073499B"/>
    <w:rsid w:val="00740AE7"/>
    <w:rsid w:val="0074523F"/>
    <w:rsid w:val="007463F9"/>
    <w:rsid w:val="00751516"/>
    <w:rsid w:val="00753B88"/>
    <w:rsid w:val="007565FF"/>
    <w:rsid w:val="00762144"/>
    <w:rsid w:val="00763A3B"/>
    <w:rsid w:val="00764097"/>
    <w:rsid w:val="007646BA"/>
    <w:rsid w:val="0076548A"/>
    <w:rsid w:val="00765552"/>
    <w:rsid w:val="0077573E"/>
    <w:rsid w:val="00781C3C"/>
    <w:rsid w:val="00782D95"/>
    <w:rsid w:val="00786A29"/>
    <w:rsid w:val="007927C9"/>
    <w:rsid w:val="0079366C"/>
    <w:rsid w:val="007937A3"/>
    <w:rsid w:val="00793EAC"/>
    <w:rsid w:val="00794687"/>
    <w:rsid w:val="00795DA6"/>
    <w:rsid w:val="007A0E21"/>
    <w:rsid w:val="007A10B0"/>
    <w:rsid w:val="007A4AB3"/>
    <w:rsid w:val="007A5741"/>
    <w:rsid w:val="007A60C2"/>
    <w:rsid w:val="007A6C89"/>
    <w:rsid w:val="007A7648"/>
    <w:rsid w:val="007B0023"/>
    <w:rsid w:val="007B4030"/>
    <w:rsid w:val="007B4617"/>
    <w:rsid w:val="007B49E0"/>
    <w:rsid w:val="007B6396"/>
    <w:rsid w:val="007C40DC"/>
    <w:rsid w:val="007C69CB"/>
    <w:rsid w:val="007D19D7"/>
    <w:rsid w:val="007D2600"/>
    <w:rsid w:val="007D35F8"/>
    <w:rsid w:val="007D4FDC"/>
    <w:rsid w:val="007D6D02"/>
    <w:rsid w:val="007E07D7"/>
    <w:rsid w:val="007E1095"/>
    <w:rsid w:val="007E2BAB"/>
    <w:rsid w:val="007E3E44"/>
    <w:rsid w:val="007E468A"/>
    <w:rsid w:val="007E5D08"/>
    <w:rsid w:val="007E75E9"/>
    <w:rsid w:val="007E7B78"/>
    <w:rsid w:val="007E7C83"/>
    <w:rsid w:val="007F176E"/>
    <w:rsid w:val="007F1BA0"/>
    <w:rsid w:val="007F477C"/>
    <w:rsid w:val="007F5AB0"/>
    <w:rsid w:val="007F7256"/>
    <w:rsid w:val="00802139"/>
    <w:rsid w:val="00802ED3"/>
    <w:rsid w:val="008037A7"/>
    <w:rsid w:val="0080420D"/>
    <w:rsid w:val="00804BA3"/>
    <w:rsid w:val="00804C69"/>
    <w:rsid w:val="00806457"/>
    <w:rsid w:val="008125B8"/>
    <w:rsid w:val="00812C17"/>
    <w:rsid w:val="00814351"/>
    <w:rsid w:val="00814C26"/>
    <w:rsid w:val="0081510D"/>
    <w:rsid w:val="00816474"/>
    <w:rsid w:val="00816B16"/>
    <w:rsid w:val="00816E04"/>
    <w:rsid w:val="008202A3"/>
    <w:rsid w:val="00820641"/>
    <w:rsid w:val="008217F9"/>
    <w:rsid w:val="008220F5"/>
    <w:rsid w:val="00822BF4"/>
    <w:rsid w:val="0082668D"/>
    <w:rsid w:val="0082719F"/>
    <w:rsid w:val="0082759D"/>
    <w:rsid w:val="00830310"/>
    <w:rsid w:val="00830A81"/>
    <w:rsid w:val="00833993"/>
    <w:rsid w:val="008340D7"/>
    <w:rsid w:val="00834774"/>
    <w:rsid w:val="008349E7"/>
    <w:rsid w:val="00834C5C"/>
    <w:rsid w:val="0083571E"/>
    <w:rsid w:val="00836FD1"/>
    <w:rsid w:val="008377B1"/>
    <w:rsid w:val="0084055B"/>
    <w:rsid w:val="0084464C"/>
    <w:rsid w:val="0084735A"/>
    <w:rsid w:val="00850B16"/>
    <w:rsid w:val="00850D37"/>
    <w:rsid w:val="00854646"/>
    <w:rsid w:val="0085554C"/>
    <w:rsid w:val="00863ED2"/>
    <w:rsid w:val="00863FCC"/>
    <w:rsid w:val="00866345"/>
    <w:rsid w:val="00870B08"/>
    <w:rsid w:val="00870E9F"/>
    <w:rsid w:val="008741E2"/>
    <w:rsid w:val="00874538"/>
    <w:rsid w:val="00876478"/>
    <w:rsid w:val="00876696"/>
    <w:rsid w:val="00877A23"/>
    <w:rsid w:val="00877A94"/>
    <w:rsid w:val="00877E66"/>
    <w:rsid w:val="00883CF3"/>
    <w:rsid w:val="00885F6C"/>
    <w:rsid w:val="008875D9"/>
    <w:rsid w:val="00891A3D"/>
    <w:rsid w:val="00895EE8"/>
    <w:rsid w:val="008A0064"/>
    <w:rsid w:val="008A1CBB"/>
    <w:rsid w:val="008A2FF2"/>
    <w:rsid w:val="008A37FE"/>
    <w:rsid w:val="008A55E4"/>
    <w:rsid w:val="008B003F"/>
    <w:rsid w:val="008B008A"/>
    <w:rsid w:val="008B7E96"/>
    <w:rsid w:val="008C34DE"/>
    <w:rsid w:val="008C62C9"/>
    <w:rsid w:val="008D0EB9"/>
    <w:rsid w:val="008D1A3D"/>
    <w:rsid w:val="008D1CEE"/>
    <w:rsid w:val="008D2166"/>
    <w:rsid w:val="008D5D85"/>
    <w:rsid w:val="008D6031"/>
    <w:rsid w:val="008D7779"/>
    <w:rsid w:val="008D7AEC"/>
    <w:rsid w:val="008E05B7"/>
    <w:rsid w:val="008E0BB5"/>
    <w:rsid w:val="008E13FF"/>
    <w:rsid w:val="008E2D31"/>
    <w:rsid w:val="008E4DAD"/>
    <w:rsid w:val="008E67C3"/>
    <w:rsid w:val="008F66D5"/>
    <w:rsid w:val="008F6876"/>
    <w:rsid w:val="008F7321"/>
    <w:rsid w:val="0090047A"/>
    <w:rsid w:val="00901D06"/>
    <w:rsid w:val="00902003"/>
    <w:rsid w:val="0090257E"/>
    <w:rsid w:val="00903604"/>
    <w:rsid w:val="00904255"/>
    <w:rsid w:val="00906CB2"/>
    <w:rsid w:val="00911E73"/>
    <w:rsid w:val="009136EB"/>
    <w:rsid w:val="00915A40"/>
    <w:rsid w:val="009207F0"/>
    <w:rsid w:val="00920DDD"/>
    <w:rsid w:val="00923C7D"/>
    <w:rsid w:val="00924DCC"/>
    <w:rsid w:val="00925064"/>
    <w:rsid w:val="0092611A"/>
    <w:rsid w:val="0092683E"/>
    <w:rsid w:val="009277B5"/>
    <w:rsid w:val="0093486B"/>
    <w:rsid w:val="00934CC8"/>
    <w:rsid w:val="00935454"/>
    <w:rsid w:val="00935598"/>
    <w:rsid w:val="00937148"/>
    <w:rsid w:val="00941484"/>
    <w:rsid w:val="009414FD"/>
    <w:rsid w:val="009420D4"/>
    <w:rsid w:val="009428FE"/>
    <w:rsid w:val="00942B64"/>
    <w:rsid w:val="009529E8"/>
    <w:rsid w:val="00952C74"/>
    <w:rsid w:val="00957738"/>
    <w:rsid w:val="00961D13"/>
    <w:rsid w:val="00961DDF"/>
    <w:rsid w:val="009645AB"/>
    <w:rsid w:val="0096540A"/>
    <w:rsid w:val="0097020F"/>
    <w:rsid w:val="00970C73"/>
    <w:rsid w:val="009743A9"/>
    <w:rsid w:val="00976BDB"/>
    <w:rsid w:val="00980122"/>
    <w:rsid w:val="00981655"/>
    <w:rsid w:val="00983790"/>
    <w:rsid w:val="0098492C"/>
    <w:rsid w:val="00992A6F"/>
    <w:rsid w:val="00994ADE"/>
    <w:rsid w:val="00995962"/>
    <w:rsid w:val="0099632D"/>
    <w:rsid w:val="009A3ECF"/>
    <w:rsid w:val="009A6295"/>
    <w:rsid w:val="009A65D8"/>
    <w:rsid w:val="009B070A"/>
    <w:rsid w:val="009B114E"/>
    <w:rsid w:val="009B385C"/>
    <w:rsid w:val="009B6113"/>
    <w:rsid w:val="009C3973"/>
    <w:rsid w:val="009C61A2"/>
    <w:rsid w:val="009C7479"/>
    <w:rsid w:val="009D1947"/>
    <w:rsid w:val="009D2C95"/>
    <w:rsid w:val="009D2EAA"/>
    <w:rsid w:val="009D5607"/>
    <w:rsid w:val="009E17F4"/>
    <w:rsid w:val="009E4918"/>
    <w:rsid w:val="009E7260"/>
    <w:rsid w:val="009E7BBE"/>
    <w:rsid w:val="009E7F20"/>
    <w:rsid w:val="009F15C0"/>
    <w:rsid w:val="009F2587"/>
    <w:rsid w:val="009F361F"/>
    <w:rsid w:val="009F3ABC"/>
    <w:rsid w:val="009F63DC"/>
    <w:rsid w:val="00A0337E"/>
    <w:rsid w:val="00A06E4B"/>
    <w:rsid w:val="00A134CC"/>
    <w:rsid w:val="00A135F0"/>
    <w:rsid w:val="00A13AD3"/>
    <w:rsid w:val="00A141E4"/>
    <w:rsid w:val="00A142CF"/>
    <w:rsid w:val="00A15000"/>
    <w:rsid w:val="00A1548D"/>
    <w:rsid w:val="00A157E5"/>
    <w:rsid w:val="00A1601C"/>
    <w:rsid w:val="00A2167E"/>
    <w:rsid w:val="00A21823"/>
    <w:rsid w:val="00A31D27"/>
    <w:rsid w:val="00A42226"/>
    <w:rsid w:val="00A445F7"/>
    <w:rsid w:val="00A46F47"/>
    <w:rsid w:val="00A541E2"/>
    <w:rsid w:val="00A57B98"/>
    <w:rsid w:val="00A607D9"/>
    <w:rsid w:val="00A60F91"/>
    <w:rsid w:val="00A6153F"/>
    <w:rsid w:val="00A63DF2"/>
    <w:rsid w:val="00A653D3"/>
    <w:rsid w:val="00A65CC9"/>
    <w:rsid w:val="00A664DE"/>
    <w:rsid w:val="00A66A66"/>
    <w:rsid w:val="00A67657"/>
    <w:rsid w:val="00A71CFF"/>
    <w:rsid w:val="00A7310A"/>
    <w:rsid w:val="00A73353"/>
    <w:rsid w:val="00A804D4"/>
    <w:rsid w:val="00A810F3"/>
    <w:rsid w:val="00A84E44"/>
    <w:rsid w:val="00A8787F"/>
    <w:rsid w:val="00A903AC"/>
    <w:rsid w:val="00A93224"/>
    <w:rsid w:val="00A932E5"/>
    <w:rsid w:val="00A93B62"/>
    <w:rsid w:val="00A94EF3"/>
    <w:rsid w:val="00AA0234"/>
    <w:rsid w:val="00AA0C68"/>
    <w:rsid w:val="00AA5B0B"/>
    <w:rsid w:val="00AB0A31"/>
    <w:rsid w:val="00AB120D"/>
    <w:rsid w:val="00AB14C5"/>
    <w:rsid w:val="00AB2B02"/>
    <w:rsid w:val="00AB6361"/>
    <w:rsid w:val="00AC0030"/>
    <w:rsid w:val="00AC21C2"/>
    <w:rsid w:val="00AC4508"/>
    <w:rsid w:val="00AC47FF"/>
    <w:rsid w:val="00AC58B8"/>
    <w:rsid w:val="00AC5945"/>
    <w:rsid w:val="00AD1109"/>
    <w:rsid w:val="00AD2493"/>
    <w:rsid w:val="00AD5C61"/>
    <w:rsid w:val="00AE1F5C"/>
    <w:rsid w:val="00AE29F7"/>
    <w:rsid w:val="00AE4A9B"/>
    <w:rsid w:val="00AF1771"/>
    <w:rsid w:val="00AF1871"/>
    <w:rsid w:val="00AF6266"/>
    <w:rsid w:val="00AF6525"/>
    <w:rsid w:val="00AF6C14"/>
    <w:rsid w:val="00B0023C"/>
    <w:rsid w:val="00B024F9"/>
    <w:rsid w:val="00B0277A"/>
    <w:rsid w:val="00B02B16"/>
    <w:rsid w:val="00B0314D"/>
    <w:rsid w:val="00B07614"/>
    <w:rsid w:val="00B07E7E"/>
    <w:rsid w:val="00B106A2"/>
    <w:rsid w:val="00B10761"/>
    <w:rsid w:val="00B142E8"/>
    <w:rsid w:val="00B1552E"/>
    <w:rsid w:val="00B16835"/>
    <w:rsid w:val="00B169A6"/>
    <w:rsid w:val="00B17714"/>
    <w:rsid w:val="00B21C90"/>
    <w:rsid w:val="00B21DE4"/>
    <w:rsid w:val="00B2494E"/>
    <w:rsid w:val="00B261F7"/>
    <w:rsid w:val="00B26F7C"/>
    <w:rsid w:val="00B30D72"/>
    <w:rsid w:val="00B31474"/>
    <w:rsid w:val="00B325C4"/>
    <w:rsid w:val="00B344D0"/>
    <w:rsid w:val="00B403DD"/>
    <w:rsid w:val="00B40C5D"/>
    <w:rsid w:val="00B41F38"/>
    <w:rsid w:val="00B44176"/>
    <w:rsid w:val="00B538C8"/>
    <w:rsid w:val="00B60E07"/>
    <w:rsid w:val="00B62594"/>
    <w:rsid w:val="00B63833"/>
    <w:rsid w:val="00B6563A"/>
    <w:rsid w:val="00B67D62"/>
    <w:rsid w:val="00B67EBA"/>
    <w:rsid w:val="00B70D37"/>
    <w:rsid w:val="00B71933"/>
    <w:rsid w:val="00B741D1"/>
    <w:rsid w:val="00B763A2"/>
    <w:rsid w:val="00B76867"/>
    <w:rsid w:val="00B772FE"/>
    <w:rsid w:val="00B77478"/>
    <w:rsid w:val="00B84AAF"/>
    <w:rsid w:val="00B91BF8"/>
    <w:rsid w:val="00B93354"/>
    <w:rsid w:val="00B93EEB"/>
    <w:rsid w:val="00BA0071"/>
    <w:rsid w:val="00BA1CC7"/>
    <w:rsid w:val="00BA274C"/>
    <w:rsid w:val="00BA2804"/>
    <w:rsid w:val="00BA3FF0"/>
    <w:rsid w:val="00BA54D2"/>
    <w:rsid w:val="00BB0C12"/>
    <w:rsid w:val="00BB30E2"/>
    <w:rsid w:val="00BB5F1D"/>
    <w:rsid w:val="00BB73C0"/>
    <w:rsid w:val="00BB7581"/>
    <w:rsid w:val="00BC3051"/>
    <w:rsid w:val="00BC3BF1"/>
    <w:rsid w:val="00BC3FBA"/>
    <w:rsid w:val="00BC40AE"/>
    <w:rsid w:val="00BD051D"/>
    <w:rsid w:val="00BD163C"/>
    <w:rsid w:val="00BD219B"/>
    <w:rsid w:val="00BD4929"/>
    <w:rsid w:val="00BE29C4"/>
    <w:rsid w:val="00BE2C11"/>
    <w:rsid w:val="00BE5F0E"/>
    <w:rsid w:val="00BE6357"/>
    <w:rsid w:val="00BE65B9"/>
    <w:rsid w:val="00BF211C"/>
    <w:rsid w:val="00BF2478"/>
    <w:rsid w:val="00BF2E78"/>
    <w:rsid w:val="00BF50F5"/>
    <w:rsid w:val="00C00155"/>
    <w:rsid w:val="00C00454"/>
    <w:rsid w:val="00C01A44"/>
    <w:rsid w:val="00C020DD"/>
    <w:rsid w:val="00C02ACC"/>
    <w:rsid w:val="00C059EA"/>
    <w:rsid w:val="00C060A8"/>
    <w:rsid w:val="00C07A78"/>
    <w:rsid w:val="00C10455"/>
    <w:rsid w:val="00C109BD"/>
    <w:rsid w:val="00C14D9D"/>
    <w:rsid w:val="00C16AD3"/>
    <w:rsid w:val="00C17EFD"/>
    <w:rsid w:val="00C21255"/>
    <w:rsid w:val="00C21AF3"/>
    <w:rsid w:val="00C2227D"/>
    <w:rsid w:val="00C232CE"/>
    <w:rsid w:val="00C26A20"/>
    <w:rsid w:val="00C270A4"/>
    <w:rsid w:val="00C3076D"/>
    <w:rsid w:val="00C3245F"/>
    <w:rsid w:val="00C34A14"/>
    <w:rsid w:val="00C3601E"/>
    <w:rsid w:val="00C3715B"/>
    <w:rsid w:val="00C378CE"/>
    <w:rsid w:val="00C4024D"/>
    <w:rsid w:val="00C413AB"/>
    <w:rsid w:val="00C42049"/>
    <w:rsid w:val="00C42065"/>
    <w:rsid w:val="00C46C36"/>
    <w:rsid w:val="00C514DE"/>
    <w:rsid w:val="00C53EDA"/>
    <w:rsid w:val="00C5497F"/>
    <w:rsid w:val="00C54D59"/>
    <w:rsid w:val="00C5581A"/>
    <w:rsid w:val="00C575CB"/>
    <w:rsid w:val="00C62877"/>
    <w:rsid w:val="00C65766"/>
    <w:rsid w:val="00C667C6"/>
    <w:rsid w:val="00C67F7F"/>
    <w:rsid w:val="00C76A71"/>
    <w:rsid w:val="00C807CF"/>
    <w:rsid w:val="00C8543B"/>
    <w:rsid w:val="00C87D0C"/>
    <w:rsid w:val="00C90D93"/>
    <w:rsid w:val="00C93F1D"/>
    <w:rsid w:val="00CA034B"/>
    <w:rsid w:val="00CA0DA7"/>
    <w:rsid w:val="00CA293E"/>
    <w:rsid w:val="00CA3E05"/>
    <w:rsid w:val="00CA43BD"/>
    <w:rsid w:val="00CA66A9"/>
    <w:rsid w:val="00CA68C8"/>
    <w:rsid w:val="00CB1D68"/>
    <w:rsid w:val="00CB2419"/>
    <w:rsid w:val="00CB29E5"/>
    <w:rsid w:val="00CB453E"/>
    <w:rsid w:val="00CB4817"/>
    <w:rsid w:val="00CB5E2B"/>
    <w:rsid w:val="00CB6FEB"/>
    <w:rsid w:val="00CC2376"/>
    <w:rsid w:val="00CC4F9F"/>
    <w:rsid w:val="00CD01F8"/>
    <w:rsid w:val="00CD06BB"/>
    <w:rsid w:val="00CD09D0"/>
    <w:rsid w:val="00CD1B3D"/>
    <w:rsid w:val="00CD2230"/>
    <w:rsid w:val="00CD43D2"/>
    <w:rsid w:val="00CD75C4"/>
    <w:rsid w:val="00CD7F55"/>
    <w:rsid w:val="00CE00BB"/>
    <w:rsid w:val="00CE2A87"/>
    <w:rsid w:val="00CE4702"/>
    <w:rsid w:val="00CE67C0"/>
    <w:rsid w:val="00CF0ABA"/>
    <w:rsid w:val="00CF18AE"/>
    <w:rsid w:val="00CF1BDD"/>
    <w:rsid w:val="00CF344A"/>
    <w:rsid w:val="00CF420D"/>
    <w:rsid w:val="00CF5203"/>
    <w:rsid w:val="00CF68D0"/>
    <w:rsid w:val="00D00BC2"/>
    <w:rsid w:val="00D0507B"/>
    <w:rsid w:val="00D100EF"/>
    <w:rsid w:val="00D10229"/>
    <w:rsid w:val="00D1448C"/>
    <w:rsid w:val="00D16CE4"/>
    <w:rsid w:val="00D16FDD"/>
    <w:rsid w:val="00D17C46"/>
    <w:rsid w:val="00D23A8F"/>
    <w:rsid w:val="00D245D4"/>
    <w:rsid w:val="00D255C5"/>
    <w:rsid w:val="00D26EE6"/>
    <w:rsid w:val="00D275DF"/>
    <w:rsid w:val="00D3202F"/>
    <w:rsid w:val="00D32051"/>
    <w:rsid w:val="00D326AA"/>
    <w:rsid w:val="00D32AE3"/>
    <w:rsid w:val="00D34908"/>
    <w:rsid w:val="00D35A68"/>
    <w:rsid w:val="00D36229"/>
    <w:rsid w:val="00D376CD"/>
    <w:rsid w:val="00D37DE6"/>
    <w:rsid w:val="00D42CA2"/>
    <w:rsid w:val="00D42D3B"/>
    <w:rsid w:val="00D50167"/>
    <w:rsid w:val="00D51A93"/>
    <w:rsid w:val="00D530B3"/>
    <w:rsid w:val="00D53383"/>
    <w:rsid w:val="00D558C0"/>
    <w:rsid w:val="00D56BC0"/>
    <w:rsid w:val="00D60146"/>
    <w:rsid w:val="00D6687F"/>
    <w:rsid w:val="00D70A49"/>
    <w:rsid w:val="00D80754"/>
    <w:rsid w:val="00D81892"/>
    <w:rsid w:val="00D82863"/>
    <w:rsid w:val="00D840F0"/>
    <w:rsid w:val="00D8506A"/>
    <w:rsid w:val="00D857FC"/>
    <w:rsid w:val="00D85A00"/>
    <w:rsid w:val="00D85D34"/>
    <w:rsid w:val="00D860C2"/>
    <w:rsid w:val="00D875A2"/>
    <w:rsid w:val="00D9063B"/>
    <w:rsid w:val="00D90A8A"/>
    <w:rsid w:val="00D920DA"/>
    <w:rsid w:val="00D93C00"/>
    <w:rsid w:val="00D96124"/>
    <w:rsid w:val="00D96F7A"/>
    <w:rsid w:val="00D97164"/>
    <w:rsid w:val="00DA070F"/>
    <w:rsid w:val="00DA5BC4"/>
    <w:rsid w:val="00DB0E12"/>
    <w:rsid w:val="00DB4344"/>
    <w:rsid w:val="00DC2DAA"/>
    <w:rsid w:val="00DC31F5"/>
    <w:rsid w:val="00DC776B"/>
    <w:rsid w:val="00DD05B8"/>
    <w:rsid w:val="00DD1D3D"/>
    <w:rsid w:val="00DD5733"/>
    <w:rsid w:val="00DD775F"/>
    <w:rsid w:val="00DE6703"/>
    <w:rsid w:val="00DE6FA8"/>
    <w:rsid w:val="00DE7676"/>
    <w:rsid w:val="00DF0193"/>
    <w:rsid w:val="00DF2603"/>
    <w:rsid w:val="00E00487"/>
    <w:rsid w:val="00E01A90"/>
    <w:rsid w:val="00E02A8E"/>
    <w:rsid w:val="00E03C70"/>
    <w:rsid w:val="00E04B55"/>
    <w:rsid w:val="00E075B7"/>
    <w:rsid w:val="00E10A71"/>
    <w:rsid w:val="00E11486"/>
    <w:rsid w:val="00E12393"/>
    <w:rsid w:val="00E1270D"/>
    <w:rsid w:val="00E12A5A"/>
    <w:rsid w:val="00E14BFF"/>
    <w:rsid w:val="00E150E4"/>
    <w:rsid w:val="00E17220"/>
    <w:rsid w:val="00E17F07"/>
    <w:rsid w:val="00E21727"/>
    <w:rsid w:val="00E22528"/>
    <w:rsid w:val="00E23E0B"/>
    <w:rsid w:val="00E24822"/>
    <w:rsid w:val="00E2671A"/>
    <w:rsid w:val="00E328CC"/>
    <w:rsid w:val="00E40227"/>
    <w:rsid w:val="00E40790"/>
    <w:rsid w:val="00E40C13"/>
    <w:rsid w:val="00E417E8"/>
    <w:rsid w:val="00E42A63"/>
    <w:rsid w:val="00E46AF3"/>
    <w:rsid w:val="00E52FCD"/>
    <w:rsid w:val="00E542F4"/>
    <w:rsid w:val="00E54F5B"/>
    <w:rsid w:val="00E55762"/>
    <w:rsid w:val="00E57268"/>
    <w:rsid w:val="00E57844"/>
    <w:rsid w:val="00E57CFE"/>
    <w:rsid w:val="00E57D01"/>
    <w:rsid w:val="00E60F22"/>
    <w:rsid w:val="00E651AE"/>
    <w:rsid w:val="00E65737"/>
    <w:rsid w:val="00E66333"/>
    <w:rsid w:val="00E66A39"/>
    <w:rsid w:val="00E70D88"/>
    <w:rsid w:val="00E761F8"/>
    <w:rsid w:val="00E76B91"/>
    <w:rsid w:val="00E77EAD"/>
    <w:rsid w:val="00E83CB1"/>
    <w:rsid w:val="00E955E1"/>
    <w:rsid w:val="00EA1B39"/>
    <w:rsid w:val="00EA3D53"/>
    <w:rsid w:val="00EA48A3"/>
    <w:rsid w:val="00EB073C"/>
    <w:rsid w:val="00EB4136"/>
    <w:rsid w:val="00EB4F51"/>
    <w:rsid w:val="00EC062B"/>
    <w:rsid w:val="00EC2DE4"/>
    <w:rsid w:val="00EC659B"/>
    <w:rsid w:val="00EC687E"/>
    <w:rsid w:val="00EC6FEF"/>
    <w:rsid w:val="00ED06C1"/>
    <w:rsid w:val="00ED35D1"/>
    <w:rsid w:val="00EE2510"/>
    <w:rsid w:val="00EE2734"/>
    <w:rsid w:val="00EE2F48"/>
    <w:rsid w:val="00EF1F6B"/>
    <w:rsid w:val="00EF32C9"/>
    <w:rsid w:val="00EF5368"/>
    <w:rsid w:val="00EF55DF"/>
    <w:rsid w:val="00F007B2"/>
    <w:rsid w:val="00F022FE"/>
    <w:rsid w:val="00F043FE"/>
    <w:rsid w:val="00F04CE9"/>
    <w:rsid w:val="00F06341"/>
    <w:rsid w:val="00F06486"/>
    <w:rsid w:val="00F07245"/>
    <w:rsid w:val="00F10BD3"/>
    <w:rsid w:val="00F118A6"/>
    <w:rsid w:val="00F12609"/>
    <w:rsid w:val="00F13376"/>
    <w:rsid w:val="00F14855"/>
    <w:rsid w:val="00F1511D"/>
    <w:rsid w:val="00F153DA"/>
    <w:rsid w:val="00F168D1"/>
    <w:rsid w:val="00F20311"/>
    <w:rsid w:val="00F2263C"/>
    <w:rsid w:val="00F23952"/>
    <w:rsid w:val="00F23F33"/>
    <w:rsid w:val="00F24A92"/>
    <w:rsid w:val="00F2529E"/>
    <w:rsid w:val="00F2598C"/>
    <w:rsid w:val="00F27B55"/>
    <w:rsid w:val="00F34236"/>
    <w:rsid w:val="00F34E1E"/>
    <w:rsid w:val="00F4025A"/>
    <w:rsid w:val="00F4236A"/>
    <w:rsid w:val="00F4259B"/>
    <w:rsid w:val="00F43914"/>
    <w:rsid w:val="00F44894"/>
    <w:rsid w:val="00F46861"/>
    <w:rsid w:val="00F55C56"/>
    <w:rsid w:val="00F56E91"/>
    <w:rsid w:val="00F63185"/>
    <w:rsid w:val="00F65EAE"/>
    <w:rsid w:val="00F705D4"/>
    <w:rsid w:val="00F7307A"/>
    <w:rsid w:val="00F76321"/>
    <w:rsid w:val="00F76877"/>
    <w:rsid w:val="00F8007B"/>
    <w:rsid w:val="00F80C37"/>
    <w:rsid w:val="00F816A2"/>
    <w:rsid w:val="00F831C3"/>
    <w:rsid w:val="00F842B9"/>
    <w:rsid w:val="00F86C04"/>
    <w:rsid w:val="00F90719"/>
    <w:rsid w:val="00F93469"/>
    <w:rsid w:val="00F94622"/>
    <w:rsid w:val="00F94AD8"/>
    <w:rsid w:val="00F95F11"/>
    <w:rsid w:val="00FA0D32"/>
    <w:rsid w:val="00FA0EB3"/>
    <w:rsid w:val="00FA11AE"/>
    <w:rsid w:val="00FA32F1"/>
    <w:rsid w:val="00FA5F18"/>
    <w:rsid w:val="00FB21BC"/>
    <w:rsid w:val="00FB32B9"/>
    <w:rsid w:val="00FB43DD"/>
    <w:rsid w:val="00FC74D8"/>
    <w:rsid w:val="00FC7BA6"/>
    <w:rsid w:val="00FD0633"/>
    <w:rsid w:val="00FD2376"/>
    <w:rsid w:val="00FD2451"/>
    <w:rsid w:val="00FD6012"/>
    <w:rsid w:val="00FE1DDA"/>
    <w:rsid w:val="00FE1E87"/>
    <w:rsid w:val="00FE6370"/>
    <w:rsid w:val="00FE6A70"/>
    <w:rsid w:val="00FE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52BDE"/>
  <w15:docId w15:val="{BE56592C-9430-4132-8BE9-6AFB68C4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70A"/>
    <w:pPr>
      <w:widowControl w:val="0"/>
    </w:pPr>
    <w:rPr>
      <w:rFonts w:ascii="Courier New" w:eastAsia="Times New Roman" w:hAnsi="Courier New" w:cs="Courier New"/>
      <w:color w:val="000000"/>
      <w:kern w:val="0"/>
      <w:sz w:val="24"/>
      <w:szCs w:val="24"/>
      <w:lang w:val="vi-VN" w:eastAsia="vi-VN"/>
      <w14:ligatures w14:val="none"/>
    </w:rPr>
  </w:style>
  <w:style w:type="paragraph" w:styleId="Heading1">
    <w:name w:val="heading 1"/>
    <w:basedOn w:val="Normal"/>
    <w:next w:val="Normal"/>
    <w:link w:val="Heading1Char"/>
    <w:uiPriority w:val="9"/>
    <w:qFormat/>
    <w:rsid w:val="009B070A"/>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unhideWhenUsed/>
    <w:qFormat/>
    <w:rsid w:val="009B07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B070A"/>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uiPriority w:val="9"/>
    <w:unhideWhenUsed/>
    <w:qFormat/>
    <w:rsid w:val="009B070A"/>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anI">
    <w:name w:val="Phan I"/>
    <w:basedOn w:val="Normal"/>
    <w:qFormat/>
    <w:rsid w:val="007B4617"/>
    <w:pPr>
      <w:spacing w:before="120" w:after="120" w:line="264" w:lineRule="auto"/>
      <w:jc w:val="center"/>
    </w:pPr>
    <w:rPr>
      <w:b/>
    </w:rPr>
  </w:style>
  <w:style w:type="paragraph" w:styleId="Header">
    <w:name w:val="header"/>
    <w:aliases w:val="g,g1,g2,g3,g4,g5,g11,MyHeader,Header1,En-tête client,enlish"/>
    <w:basedOn w:val="Normal"/>
    <w:link w:val="HeaderChar"/>
    <w:uiPriority w:val="99"/>
    <w:unhideWhenUsed/>
    <w:rsid w:val="009B070A"/>
    <w:pPr>
      <w:tabs>
        <w:tab w:val="center" w:pos="4680"/>
        <w:tab w:val="right" w:pos="9360"/>
      </w:tabs>
    </w:pPr>
  </w:style>
  <w:style w:type="character" w:customStyle="1" w:styleId="HeaderChar">
    <w:name w:val="Header Char"/>
    <w:aliases w:val="g Char,g1 Char,g2 Char,g3 Char,g4 Char,g5 Char,g11 Char,MyHeader Char,Header1 Char,En-tête client Char,enlish Char"/>
    <w:basedOn w:val="DefaultParagraphFont"/>
    <w:link w:val="Header"/>
    <w:uiPriority w:val="99"/>
    <w:rsid w:val="009B070A"/>
  </w:style>
  <w:style w:type="paragraph" w:styleId="Footer">
    <w:name w:val="footer"/>
    <w:basedOn w:val="Normal"/>
    <w:link w:val="FooterChar"/>
    <w:uiPriority w:val="99"/>
    <w:unhideWhenUsed/>
    <w:rsid w:val="009B070A"/>
    <w:pPr>
      <w:tabs>
        <w:tab w:val="center" w:pos="4680"/>
        <w:tab w:val="right" w:pos="9360"/>
      </w:tabs>
    </w:pPr>
  </w:style>
  <w:style w:type="character" w:customStyle="1" w:styleId="FooterChar">
    <w:name w:val="Footer Char"/>
    <w:basedOn w:val="DefaultParagraphFont"/>
    <w:link w:val="Footer"/>
    <w:uiPriority w:val="99"/>
    <w:rsid w:val="009B070A"/>
  </w:style>
  <w:style w:type="character" w:styleId="PageNumber">
    <w:name w:val="page number"/>
    <w:basedOn w:val="DefaultParagraphFont"/>
    <w:uiPriority w:val="99"/>
    <w:semiHidden/>
    <w:unhideWhenUsed/>
    <w:rsid w:val="009B070A"/>
  </w:style>
  <w:style w:type="character" w:customStyle="1" w:styleId="Heading1Char">
    <w:name w:val="Heading 1 Char"/>
    <w:basedOn w:val="DefaultParagraphFont"/>
    <w:link w:val="Heading1"/>
    <w:uiPriority w:val="9"/>
    <w:rsid w:val="009B070A"/>
    <w:rPr>
      <w:rFonts w:ascii="Calibri Light" w:eastAsia="Times New Roman" w:hAnsi="Calibri Light"/>
      <w:b/>
      <w:bCs/>
      <w:color w:val="000000"/>
      <w:kern w:val="32"/>
      <w:sz w:val="32"/>
      <w:szCs w:val="32"/>
      <w:lang w:val="vi-VN" w:eastAsia="vi-VN"/>
      <w14:ligatures w14:val="none"/>
    </w:rPr>
  </w:style>
  <w:style w:type="character" w:customStyle="1" w:styleId="BodyTextChar1">
    <w:name w:val="Body Text Char1"/>
    <w:link w:val="BodyText"/>
    <w:uiPriority w:val="99"/>
    <w:rsid w:val="009B070A"/>
    <w:rPr>
      <w:sz w:val="26"/>
      <w:szCs w:val="26"/>
      <w:shd w:val="clear" w:color="auto" w:fill="FFFFFF"/>
    </w:rPr>
  </w:style>
  <w:style w:type="paragraph" w:styleId="BodyText">
    <w:name w:val="Body Text"/>
    <w:basedOn w:val="Normal"/>
    <w:link w:val="BodyTextChar1"/>
    <w:uiPriority w:val="99"/>
    <w:qFormat/>
    <w:rsid w:val="009B070A"/>
    <w:pPr>
      <w:shd w:val="clear" w:color="auto" w:fill="FFFFFF"/>
      <w:spacing w:after="100" w:line="276" w:lineRule="auto"/>
      <w:ind w:firstLine="400"/>
    </w:pPr>
    <w:rPr>
      <w:rFonts w:ascii="Times New Roman" w:eastAsiaTheme="minorHAnsi" w:hAnsi="Times New Roman" w:cs="Times New Roman"/>
      <w:color w:val="auto"/>
      <w:kern w:val="2"/>
      <w:sz w:val="26"/>
      <w:szCs w:val="26"/>
      <w:lang w:val="en-US" w:eastAsia="en-US"/>
      <w14:ligatures w14:val="standardContextual"/>
    </w:rPr>
  </w:style>
  <w:style w:type="character" w:customStyle="1" w:styleId="BodyTextChar">
    <w:name w:val="Body Text Char"/>
    <w:basedOn w:val="DefaultParagraphFont"/>
    <w:uiPriority w:val="99"/>
    <w:semiHidden/>
    <w:rsid w:val="009B070A"/>
    <w:rPr>
      <w:rFonts w:ascii="Courier New" w:eastAsia="Times New Roman" w:hAnsi="Courier New" w:cs="Courier New"/>
      <w:color w:val="000000"/>
      <w:kern w:val="0"/>
      <w:sz w:val="24"/>
      <w:szCs w:val="24"/>
      <w:lang w:val="vi-VN" w:eastAsia="vi-VN"/>
      <w14:ligatures w14:val="none"/>
    </w:rPr>
  </w:style>
  <w:style w:type="paragraph" w:styleId="BodyTextIndent">
    <w:name w:val="Body Text Indent"/>
    <w:basedOn w:val="Normal"/>
    <w:link w:val="BodyTextIndentChar"/>
    <w:uiPriority w:val="99"/>
    <w:unhideWhenUsed/>
    <w:rsid w:val="009B070A"/>
    <w:pPr>
      <w:widowControl/>
      <w:spacing w:after="120" w:line="276" w:lineRule="auto"/>
      <w:ind w:left="283"/>
    </w:pPr>
    <w:rPr>
      <w:rFonts w:ascii="Arial" w:eastAsia="Arial" w:hAnsi="Arial" w:cs="Times New Roman"/>
      <w:color w:val="auto"/>
      <w:sz w:val="22"/>
      <w:szCs w:val="22"/>
      <w:lang w:val="x-none" w:eastAsia="en-US"/>
    </w:rPr>
  </w:style>
  <w:style w:type="character" w:customStyle="1" w:styleId="BodyTextIndentChar">
    <w:name w:val="Body Text Indent Char"/>
    <w:basedOn w:val="DefaultParagraphFont"/>
    <w:link w:val="BodyTextIndent"/>
    <w:uiPriority w:val="99"/>
    <w:rsid w:val="009B070A"/>
    <w:rPr>
      <w:rFonts w:ascii="Arial" w:eastAsia="Arial" w:hAnsi="Arial"/>
      <w:kern w:val="0"/>
      <w:sz w:val="22"/>
      <w:szCs w:val="22"/>
      <w:lang w:val="x-none"/>
      <w14:ligatures w14:val="none"/>
    </w:rPr>
  </w:style>
  <w:style w:type="character" w:customStyle="1" w:styleId="Heading2Char">
    <w:name w:val="Heading 2 Char"/>
    <w:basedOn w:val="DefaultParagraphFont"/>
    <w:link w:val="Heading2"/>
    <w:uiPriority w:val="9"/>
    <w:rsid w:val="009B070A"/>
    <w:rPr>
      <w:rFonts w:asciiTheme="majorHAnsi" w:eastAsiaTheme="majorEastAsia" w:hAnsiTheme="majorHAnsi" w:cstheme="majorBidi"/>
      <w:color w:val="2F5496" w:themeColor="accent1" w:themeShade="BF"/>
      <w:kern w:val="0"/>
      <w:sz w:val="26"/>
      <w:szCs w:val="26"/>
      <w:lang w:val="vi-VN" w:eastAsia="vi-VN"/>
      <w14:ligatures w14:val="none"/>
    </w:rPr>
  </w:style>
  <w:style w:type="character" w:customStyle="1" w:styleId="Heading3Char">
    <w:name w:val="Heading 3 Char"/>
    <w:basedOn w:val="DefaultParagraphFont"/>
    <w:link w:val="Heading3"/>
    <w:uiPriority w:val="9"/>
    <w:rsid w:val="009B070A"/>
    <w:rPr>
      <w:rFonts w:ascii="Calibri Light" w:eastAsia="Times New Roman" w:hAnsi="Calibri Light"/>
      <w:b/>
      <w:bCs/>
      <w:color w:val="000000"/>
      <w:kern w:val="0"/>
      <w:sz w:val="26"/>
      <w:szCs w:val="26"/>
      <w:lang w:val="vi-VN" w:eastAsia="vi-VN"/>
      <w14:ligatures w14:val="none"/>
    </w:rPr>
  </w:style>
  <w:style w:type="character" w:customStyle="1" w:styleId="Heading4Char">
    <w:name w:val="Heading 4 Char"/>
    <w:basedOn w:val="DefaultParagraphFont"/>
    <w:link w:val="Heading4"/>
    <w:uiPriority w:val="9"/>
    <w:rsid w:val="009B070A"/>
    <w:rPr>
      <w:rFonts w:ascii="Calibri" w:eastAsia="Times New Roman" w:hAnsi="Calibri"/>
      <w:b/>
      <w:bCs/>
      <w:color w:val="000000"/>
      <w:kern w:val="0"/>
      <w:lang w:val="vi-VN" w:eastAsia="vi-VN"/>
      <w14:ligatures w14:val="none"/>
    </w:rPr>
  </w:style>
  <w:style w:type="character" w:styleId="Hyperlink">
    <w:name w:val="Hyperlink"/>
    <w:uiPriority w:val="99"/>
    <w:rsid w:val="009B070A"/>
    <w:rPr>
      <w:color w:val="0066CC"/>
      <w:u w:val="single"/>
    </w:rPr>
  </w:style>
  <w:style w:type="character" w:customStyle="1" w:styleId="Picturecaption">
    <w:name w:val="Picture caption_"/>
    <w:link w:val="Picturecaption0"/>
    <w:uiPriority w:val="99"/>
    <w:rsid w:val="009B070A"/>
    <w:rPr>
      <w:b/>
      <w:bCs/>
      <w:shd w:val="clear" w:color="auto" w:fill="FFFFFF"/>
    </w:rPr>
  </w:style>
  <w:style w:type="character" w:customStyle="1" w:styleId="Bodytext5">
    <w:name w:val="Body text (5)_"/>
    <w:link w:val="Bodytext50"/>
    <w:uiPriority w:val="99"/>
    <w:rsid w:val="009B070A"/>
    <w:rPr>
      <w:rFonts w:ascii="Arial" w:hAnsi="Arial" w:cs="Arial"/>
      <w:sz w:val="12"/>
      <w:szCs w:val="12"/>
      <w:shd w:val="clear" w:color="auto" w:fill="FFFFFF"/>
    </w:rPr>
  </w:style>
  <w:style w:type="character" w:customStyle="1" w:styleId="Bodytext4">
    <w:name w:val="Body text (4)_"/>
    <w:link w:val="Bodytext40"/>
    <w:uiPriority w:val="99"/>
    <w:rsid w:val="009B070A"/>
    <w:rPr>
      <w:rFonts w:ascii="Arial" w:hAnsi="Arial" w:cs="Arial"/>
      <w:b/>
      <w:bCs/>
      <w:sz w:val="9"/>
      <w:szCs w:val="9"/>
      <w:shd w:val="clear" w:color="auto" w:fill="FFFFFF"/>
    </w:rPr>
  </w:style>
  <w:style w:type="character" w:customStyle="1" w:styleId="Bodytext7">
    <w:name w:val="Body text (7)_"/>
    <w:link w:val="Bodytext70"/>
    <w:uiPriority w:val="99"/>
    <w:rsid w:val="009B070A"/>
    <w:rPr>
      <w:b/>
      <w:bCs/>
      <w:i/>
      <w:iCs/>
      <w:sz w:val="22"/>
      <w:szCs w:val="22"/>
      <w:shd w:val="clear" w:color="auto" w:fill="FFFFFF"/>
    </w:rPr>
  </w:style>
  <w:style w:type="character" w:customStyle="1" w:styleId="Bodytext6">
    <w:name w:val="Body text (6)_"/>
    <w:link w:val="Bodytext60"/>
    <w:uiPriority w:val="99"/>
    <w:rsid w:val="009B070A"/>
    <w:rPr>
      <w:sz w:val="19"/>
      <w:szCs w:val="19"/>
      <w:shd w:val="clear" w:color="auto" w:fill="FFFFFF"/>
    </w:rPr>
  </w:style>
  <w:style w:type="character" w:customStyle="1" w:styleId="Other">
    <w:name w:val="Other_"/>
    <w:link w:val="Other0"/>
    <w:uiPriority w:val="99"/>
    <w:rsid w:val="009B070A"/>
    <w:rPr>
      <w:sz w:val="26"/>
      <w:szCs w:val="26"/>
      <w:shd w:val="clear" w:color="auto" w:fill="FFFFFF"/>
    </w:rPr>
  </w:style>
  <w:style w:type="paragraph" w:customStyle="1" w:styleId="Picturecaption0">
    <w:name w:val="Picture caption"/>
    <w:basedOn w:val="Normal"/>
    <w:link w:val="Picturecaption"/>
    <w:uiPriority w:val="99"/>
    <w:rsid w:val="009B070A"/>
    <w:pPr>
      <w:shd w:val="clear" w:color="auto" w:fill="FFFFFF"/>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50">
    <w:name w:val="Body text (5)"/>
    <w:basedOn w:val="Normal"/>
    <w:link w:val="Bodytext5"/>
    <w:uiPriority w:val="99"/>
    <w:rsid w:val="009B070A"/>
    <w:pPr>
      <w:shd w:val="clear" w:color="auto" w:fill="FFFFFF"/>
      <w:ind w:left="7960"/>
    </w:pPr>
    <w:rPr>
      <w:rFonts w:ascii="Arial" w:eastAsiaTheme="minorHAnsi" w:hAnsi="Arial" w:cs="Arial"/>
      <w:color w:val="auto"/>
      <w:kern w:val="2"/>
      <w:sz w:val="12"/>
      <w:szCs w:val="12"/>
      <w:lang w:val="en-US" w:eastAsia="en-US"/>
      <w14:ligatures w14:val="standardContextual"/>
    </w:rPr>
  </w:style>
  <w:style w:type="paragraph" w:customStyle="1" w:styleId="Bodytext40">
    <w:name w:val="Body text (4)"/>
    <w:basedOn w:val="Normal"/>
    <w:link w:val="Bodytext4"/>
    <w:uiPriority w:val="99"/>
    <w:rsid w:val="009B070A"/>
    <w:pPr>
      <w:shd w:val="clear" w:color="auto" w:fill="FFFFFF"/>
      <w:spacing w:line="209" w:lineRule="auto"/>
      <w:ind w:left="1740"/>
    </w:pPr>
    <w:rPr>
      <w:rFonts w:ascii="Arial" w:eastAsiaTheme="minorHAnsi" w:hAnsi="Arial" w:cs="Arial"/>
      <w:b/>
      <w:bCs/>
      <w:color w:val="auto"/>
      <w:kern w:val="2"/>
      <w:sz w:val="9"/>
      <w:szCs w:val="9"/>
      <w:lang w:val="en-US" w:eastAsia="en-US"/>
      <w14:ligatures w14:val="standardContextual"/>
    </w:rPr>
  </w:style>
  <w:style w:type="paragraph" w:customStyle="1" w:styleId="Bodytext70">
    <w:name w:val="Body text (7)"/>
    <w:basedOn w:val="Normal"/>
    <w:link w:val="Bodytext7"/>
    <w:uiPriority w:val="99"/>
    <w:rsid w:val="009B070A"/>
    <w:pPr>
      <w:shd w:val="clear" w:color="auto" w:fill="FFFFFF"/>
    </w:pPr>
    <w:rPr>
      <w:rFonts w:ascii="Times New Roman" w:eastAsiaTheme="minorHAnsi" w:hAnsi="Times New Roman" w:cs="Times New Roman"/>
      <w:b/>
      <w:bCs/>
      <w:i/>
      <w:iCs/>
      <w:color w:val="auto"/>
      <w:kern w:val="2"/>
      <w:sz w:val="22"/>
      <w:szCs w:val="22"/>
      <w:lang w:val="en-US" w:eastAsia="en-US"/>
      <w14:ligatures w14:val="standardContextual"/>
    </w:rPr>
  </w:style>
  <w:style w:type="paragraph" w:customStyle="1" w:styleId="Bodytext60">
    <w:name w:val="Body text (6)"/>
    <w:basedOn w:val="Normal"/>
    <w:link w:val="Bodytext6"/>
    <w:uiPriority w:val="99"/>
    <w:rsid w:val="009B070A"/>
    <w:pPr>
      <w:shd w:val="clear" w:color="auto" w:fill="FFFFFF"/>
    </w:pPr>
    <w:rPr>
      <w:rFonts w:ascii="Times New Roman" w:eastAsiaTheme="minorHAnsi" w:hAnsi="Times New Roman" w:cs="Times New Roman"/>
      <w:color w:val="auto"/>
      <w:kern w:val="2"/>
      <w:sz w:val="19"/>
      <w:szCs w:val="19"/>
      <w:lang w:val="en-US" w:eastAsia="en-US"/>
      <w14:ligatures w14:val="standardContextual"/>
    </w:rPr>
  </w:style>
  <w:style w:type="paragraph" w:customStyle="1" w:styleId="Other0">
    <w:name w:val="Other"/>
    <w:basedOn w:val="Normal"/>
    <w:link w:val="Other"/>
    <w:uiPriority w:val="99"/>
    <w:rsid w:val="009B070A"/>
    <w:pPr>
      <w:shd w:val="clear" w:color="auto" w:fill="FFFFFF"/>
      <w:spacing w:after="100" w:line="276" w:lineRule="auto"/>
      <w:ind w:firstLine="400"/>
    </w:pPr>
    <w:rPr>
      <w:rFonts w:ascii="Times New Roman" w:eastAsiaTheme="minorHAnsi" w:hAnsi="Times New Roman" w:cs="Times New Roman"/>
      <w:color w:val="auto"/>
      <w:kern w:val="2"/>
      <w:sz w:val="26"/>
      <w:szCs w:val="26"/>
      <w:lang w:val="en-US" w:eastAsia="en-US"/>
      <w14:ligatures w14:val="standardContextual"/>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9B070A"/>
    <w:rPr>
      <w:rFonts w:ascii="Courier New" w:eastAsia="Times New Roman" w:hAnsi="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9B070A"/>
    <w:pPr>
      <w:widowControl/>
      <w:spacing w:after="160" w:line="240" w:lineRule="exact"/>
    </w:pPr>
    <w:rPr>
      <w:rFonts w:ascii="Verdana" w:hAnsi="Verdana" w:cs="Verdana"/>
      <w:color w:val="auto"/>
      <w:sz w:val="20"/>
      <w:szCs w:val="20"/>
      <w:lang w:val="en-US" w:eastAsia="en-US"/>
    </w:rPr>
  </w:style>
  <w:style w:type="character" w:styleId="CommentReference">
    <w:name w:val="annotation reference"/>
    <w:rsid w:val="009B070A"/>
    <w:rPr>
      <w:sz w:val="16"/>
      <w:szCs w:val="16"/>
    </w:rPr>
  </w:style>
  <w:style w:type="paragraph" w:customStyle="1" w:styleId="dieu">
    <w:name w:val="dieu"/>
    <w:basedOn w:val="Normal"/>
    <w:link w:val="dieuChar"/>
    <w:rsid w:val="009B070A"/>
    <w:pPr>
      <w:widowControl/>
      <w:spacing w:after="120"/>
      <w:ind w:firstLine="720"/>
    </w:pPr>
    <w:rPr>
      <w:rFonts w:ascii="Times New Roman" w:hAnsi="Times New Roman" w:cs="Times New Roman"/>
      <w:b/>
      <w:color w:val="0000FF"/>
      <w:sz w:val="26"/>
      <w:szCs w:val="20"/>
      <w:lang w:val="en-US" w:eastAsia="en-US"/>
    </w:rPr>
  </w:style>
  <w:style w:type="character" w:customStyle="1" w:styleId="dieuChar">
    <w:name w:val="dieu Char"/>
    <w:link w:val="dieu"/>
    <w:rsid w:val="009B070A"/>
    <w:rPr>
      <w:rFonts w:eastAsia="Times New Roman"/>
      <w:b/>
      <w:color w:val="0000FF"/>
      <w:kern w:val="0"/>
      <w:sz w:val="26"/>
      <w:szCs w:val="20"/>
      <w14:ligatures w14:val="none"/>
    </w:rPr>
  </w:style>
  <w:style w:type="paragraph" w:styleId="CommentText">
    <w:name w:val="annotation text"/>
    <w:basedOn w:val="Normal"/>
    <w:link w:val="CommentTextChar"/>
    <w:unhideWhenUsed/>
    <w:rsid w:val="009B070A"/>
    <w:pPr>
      <w:widowControl/>
    </w:pPr>
    <w:rPr>
      <w:rFonts w:ascii="Times New Roman" w:eastAsia="Calibri" w:hAnsi="Times New Roman" w:cs="Times New Roman"/>
      <w:color w:val="auto"/>
      <w:sz w:val="20"/>
      <w:szCs w:val="20"/>
      <w:lang w:val="en-US" w:eastAsia="en-US"/>
    </w:rPr>
  </w:style>
  <w:style w:type="character" w:customStyle="1" w:styleId="CommentTextChar">
    <w:name w:val="Comment Text Char"/>
    <w:basedOn w:val="DefaultParagraphFont"/>
    <w:link w:val="CommentText"/>
    <w:rsid w:val="009B070A"/>
    <w:rPr>
      <w:rFonts w:eastAsia="Calibri"/>
      <w:kern w:val="0"/>
      <w:sz w:val="20"/>
      <w:szCs w:val="20"/>
      <w14:ligatures w14:val="none"/>
    </w:rPr>
  </w:style>
  <w:style w:type="paragraph" w:styleId="NormalWeb">
    <w:name w:val="Normal (Web)"/>
    <w:basedOn w:val="Normal"/>
    <w:link w:val="NormalWebChar"/>
    <w:uiPriority w:val="99"/>
    <w:rsid w:val="009B070A"/>
    <w:pPr>
      <w:widowControl/>
      <w:overflowPunct w:val="0"/>
      <w:autoSpaceDE w:val="0"/>
      <w:autoSpaceDN w:val="0"/>
      <w:adjustRightInd w:val="0"/>
      <w:spacing w:after="120"/>
      <w:ind w:firstLine="567"/>
      <w:jc w:val="both"/>
      <w:textAlignment w:val="baseline"/>
    </w:pPr>
    <w:rPr>
      <w:rFonts w:ascii="Times New Roman" w:eastAsia="SimSun" w:hAnsi="Times New Roman" w:cs="Times New Roman"/>
      <w:color w:val="0000FF"/>
      <w:lang w:val="en-US" w:eastAsia="en-US"/>
    </w:rPr>
  </w:style>
  <w:style w:type="character" w:customStyle="1" w:styleId="NormalWebChar">
    <w:name w:val="Normal (Web) Char"/>
    <w:link w:val="NormalWeb"/>
    <w:uiPriority w:val="99"/>
    <w:locked/>
    <w:rsid w:val="009B070A"/>
    <w:rPr>
      <w:rFonts w:eastAsia="SimSun"/>
      <w:color w:val="0000FF"/>
      <w:kern w:val="0"/>
      <w:sz w:val="24"/>
      <w:szCs w:val="24"/>
      <w14:ligatures w14:val="none"/>
    </w:rPr>
  </w:style>
  <w:style w:type="character" w:customStyle="1" w:styleId="UnresolvedMention1">
    <w:name w:val="Unresolved Mention1"/>
    <w:uiPriority w:val="99"/>
    <w:semiHidden/>
    <w:unhideWhenUsed/>
    <w:rsid w:val="009B070A"/>
    <w:rPr>
      <w:color w:val="605E5C"/>
      <w:shd w:val="clear" w:color="auto" w:fill="E1DFDD"/>
    </w:rPr>
  </w:style>
  <w:style w:type="character" w:styleId="FollowedHyperlink">
    <w:name w:val="FollowedHyperlink"/>
    <w:uiPriority w:val="99"/>
    <w:semiHidden/>
    <w:unhideWhenUsed/>
    <w:rsid w:val="009B070A"/>
    <w:rPr>
      <w:color w:val="96607D"/>
      <w:u w:val="single"/>
    </w:rPr>
  </w:style>
  <w:style w:type="paragraph" w:styleId="FootnoteText">
    <w:name w:val="footnote text"/>
    <w:basedOn w:val="Normal"/>
    <w:link w:val="FootnoteTextChar"/>
    <w:uiPriority w:val="99"/>
    <w:unhideWhenUsed/>
    <w:rsid w:val="009B070A"/>
    <w:rPr>
      <w:sz w:val="20"/>
      <w:szCs w:val="20"/>
    </w:rPr>
  </w:style>
  <w:style w:type="character" w:customStyle="1" w:styleId="FootnoteTextChar">
    <w:name w:val="Footnote Text Char"/>
    <w:basedOn w:val="DefaultParagraphFont"/>
    <w:link w:val="FootnoteText"/>
    <w:uiPriority w:val="99"/>
    <w:rsid w:val="009B070A"/>
    <w:rPr>
      <w:rFonts w:ascii="Courier New" w:eastAsia="Times New Roman" w:hAnsi="Courier New" w:cs="Courier New"/>
      <w:color w:val="000000"/>
      <w:kern w:val="0"/>
      <w:sz w:val="20"/>
      <w:szCs w:val="20"/>
      <w:lang w:val="vi-VN" w:eastAsia="vi-VN"/>
      <w14:ligatures w14:val="none"/>
    </w:rPr>
  </w:style>
  <w:style w:type="character" w:styleId="FootnoteReference">
    <w:name w:val="footnote reference"/>
    <w:uiPriority w:val="99"/>
    <w:unhideWhenUsed/>
    <w:rsid w:val="009B070A"/>
    <w:rPr>
      <w:vertAlign w:val="superscript"/>
    </w:rPr>
  </w:style>
  <w:style w:type="paragraph" w:styleId="CommentSubject">
    <w:name w:val="annotation subject"/>
    <w:basedOn w:val="CommentText"/>
    <w:next w:val="CommentText"/>
    <w:link w:val="CommentSubjectChar"/>
    <w:uiPriority w:val="99"/>
    <w:semiHidden/>
    <w:unhideWhenUsed/>
    <w:rsid w:val="009B070A"/>
    <w:pPr>
      <w:widowControl w:val="0"/>
    </w:pPr>
    <w:rPr>
      <w:rFonts w:ascii="Courier New" w:eastAsia="Times New Roman" w:hAnsi="Courier New" w:cs="Courier New"/>
      <w:b/>
      <w:bCs/>
      <w:color w:val="000000"/>
      <w:lang w:val="vi-VN" w:eastAsia="vi-VN"/>
    </w:rPr>
  </w:style>
  <w:style w:type="character" w:customStyle="1" w:styleId="CommentSubjectChar">
    <w:name w:val="Comment Subject Char"/>
    <w:basedOn w:val="CommentTextChar"/>
    <w:link w:val="CommentSubject"/>
    <w:uiPriority w:val="99"/>
    <w:semiHidden/>
    <w:rsid w:val="009B070A"/>
    <w:rPr>
      <w:rFonts w:ascii="Courier New" w:eastAsia="Times New Roman" w:hAnsi="Courier New" w:cs="Courier New"/>
      <w:b/>
      <w:bCs/>
      <w:color w:val="000000"/>
      <w:kern w:val="0"/>
      <w:sz w:val="20"/>
      <w:szCs w:val="20"/>
      <w:lang w:val="vi-VN" w:eastAsia="vi-VN"/>
      <w14:ligatures w14:val="none"/>
    </w:rPr>
  </w:style>
  <w:style w:type="paragraph" w:styleId="Revision">
    <w:name w:val="Revision"/>
    <w:hidden/>
    <w:uiPriority w:val="99"/>
    <w:semiHidden/>
    <w:rsid w:val="009B070A"/>
    <w:rPr>
      <w:rFonts w:ascii="Courier New" w:eastAsia="Times New Roman" w:hAnsi="Courier New" w:cs="Courier New"/>
      <w:color w:val="000000"/>
      <w:kern w:val="0"/>
      <w:sz w:val="24"/>
      <w:szCs w:val="24"/>
      <w:lang w:val="vi-VN" w:eastAsia="vi-VN"/>
      <w14:ligatures w14:val="none"/>
    </w:rPr>
  </w:style>
  <w:style w:type="paragraph" w:styleId="BalloonText">
    <w:name w:val="Balloon Text"/>
    <w:basedOn w:val="Normal"/>
    <w:link w:val="BalloonTextChar"/>
    <w:uiPriority w:val="99"/>
    <w:semiHidden/>
    <w:unhideWhenUsed/>
    <w:rsid w:val="009B0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0A"/>
    <w:rPr>
      <w:rFonts w:ascii="Segoe UI" w:eastAsia="Times New Roman" w:hAnsi="Segoe UI" w:cs="Segoe UI"/>
      <w:color w:val="000000"/>
      <w:kern w:val="0"/>
      <w:sz w:val="18"/>
      <w:szCs w:val="18"/>
      <w:lang w:val="vi-VN" w:eastAsia="vi-VN"/>
      <w14:ligatures w14:val="none"/>
    </w:rPr>
  </w:style>
  <w:style w:type="paragraph" w:styleId="ListParagraph">
    <w:name w:val="List Paragraph"/>
    <w:basedOn w:val="Normal"/>
    <w:uiPriority w:val="34"/>
    <w:qFormat/>
    <w:rsid w:val="009B070A"/>
    <w:pPr>
      <w:ind w:left="720"/>
      <w:contextualSpacing/>
    </w:pPr>
  </w:style>
  <w:style w:type="paragraph" w:styleId="BodyText2">
    <w:name w:val="Body Text 2"/>
    <w:basedOn w:val="Normal"/>
    <w:link w:val="BodyText2Char"/>
    <w:uiPriority w:val="99"/>
    <w:unhideWhenUsed/>
    <w:rsid w:val="00906CB2"/>
    <w:pPr>
      <w:spacing w:after="120" w:line="480" w:lineRule="auto"/>
    </w:pPr>
  </w:style>
  <w:style w:type="character" w:customStyle="1" w:styleId="BodyText2Char">
    <w:name w:val="Body Text 2 Char"/>
    <w:basedOn w:val="DefaultParagraphFont"/>
    <w:link w:val="BodyText2"/>
    <w:uiPriority w:val="99"/>
    <w:rsid w:val="00906CB2"/>
    <w:rPr>
      <w:rFonts w:ascii="Courier New" w:eastAsia="Times New Roman" w:hAnsi="Courier New" w:cs="Courier New"/>
      <w:color w:val="000000"/>
      <w:kern w:val="0"/>
      <w:sz w:val="24"/>
      <w:szCs w:val="24"/>
      <w:lang w:val="vi-VN" w:eastAsia="vi-VN"/>
      <w14:ligatures w14:val="none"/>
    </w:rPr>
  </w:style>
  <w:style w:type="paragraph" w:customStyle="1" w:styleId="Refer">
    <w:name w:val="Refer"/>
    <w:basedOn w:val="Normal"/>
    <w:rsid w:val="00906CB2"/>
    <w:pPr>
      <w:widowControl/>
      <w:spacing w:after="120"/>
      <w:ind w:firstLine="720"/>
      <w:jc w:val="both"/>
    </w:pPr>
    <w:rPr>
      <w:rFonts w:ascii=".VnTime" w:hAnsi=".VnTime" w:cs="Times New Roman"/>
      <w:color w:val="auto"/>
      <w:szCs w:val="20"/>
      <w:lang w:val="en-US" w:eastAsia="en-US"/>
    </w:rPr>
  </w:style>
  <w:style w:type="paragraph" w:styleId="Subtitle">
    <w:name w:val="Subtitle"/>
    <w:basedOn w:val="Normal"/>
    <w:link w:val="SubtitleChar"/>
    <w:qFormat/>
    <w:rsid w:val="00906CB2"/>
    <w:pPr>
      <w:widowControl/>
      <w:spacing w:before="120" w:after="120"/>
      <w:jc w:val="both"/>
    </w:pPr>
    <w:rPr>
      <w:rFonts w:ascii=".VnArialH" w:hAnsi=".VnArialH" w:cs="Times New Roman"/>
      <w:b/>
      <w:color w:val="auto"/>
      <w:sz w:val="28"/>
      <w:szCs w:val="20"/>
      <w:lang w:val="x-none" w:eastAsia="x-none"/>
    </w:rPr>
  </w:style>
  <w:style w:type="character" w:customStyle="1" w:styleId="SubtitleChar">
    <w:name w:val="Subtitle Char"/>
    <w:basedOn w:val="DefaultParagraphFont"/>
    <w:link w:val="Subtitle"/>
    <w:rsid w:val="00906CB2"/>
    <w:rPr>
      <w:rFonts w:ascii=".VnArialH" w:eastAsia="Times New Roman" w:hAnsi=".VnArialH"/>
      <w:b/>
      <w:kern w:val="0"/>
      <w:szCs w:val="20"/>
      <w:lang w:val="x-none" w:eastAsia="x-none"/>
      <w14:ligatures w14:val="none"/>
    </w:rPr>
  </w:style>
  <w:style w:type="character" w:styleId="Emphasis">
    <w:name w:val="Emphasis"/>
    <w:qFormat/>
    <w:rsid w:val="00B93EEB"/>
    <w:rPr>
      <w:i/>
      <w:iCs/>
    </w:rPr>
  </w:style>
  <w:style w:type="paragraph" w:customStyle="1" w:styleId="Giua">
    <w:name w:val="Giua"/>
    <w:basedOn w:val="Normal"/>
    <w:link w:val="GiuaChar"/>
    <w:rsid w:val="00EA48A3"/>
    <w:pPr>
      <w:widowControl/>
      <w:spacing w:after="120"/>
      <w:jc w:val="center"/>
    </w:pPr>
    <w:rPr>
      <w:rFonts w:ascii="Times New Roman" w:hAnsi="Times New Roman" w:cs="Times New Roman"/>
      <w:b/>
      <w:color w:val="0000FF"/>
      <w:szCs w:val="20"/>
      <w:lang w:val="en-US" w:eastAsia="en-US"/>
    </w:rPr>
  </w:style>
  <w:style w:type="character" w:customStyle="1" w:styleId="GiuaChar">
    <w:name w:val="Giua Char"/>
    <w:link w:val="Giua"/>
    <w:rsid w:val="00EA48A3"/>
    <w:rPr>
      <w:rFonts w:eastAsia="Times New Roman"/>
      <w:b/>
      <w:color w:val="0000FF"/>
      <w:kern w:val="0"/>
      <w:sz w:val="24"/>
      <w:szCs w:val="20"/>
      <w14:ligatures w14:val="none"/>
    </w:rPr>
  </w:style>
  <w:style w:type="paragraph" w:customStyle="1" w:styleId="ListParagraph1">
    <w:name w:val="List Paragraph1"/>
    <w:basedOn w:val="Normal"/>
    <w:uiPriority w:val="34"/>
    <w:qFormat/>
    <w:rsid w:val="000C63DD"/>
    <w:pPr>
      <w:widowControl/>
      <w:spacing w:after="120"/>
      <w:ind w:left="720" w:firstLine="567"/>
      <w:contextualSpacing/>
      <w:jc w:val="both"/>
    </w:pPr>
    <w:rPr>
      <w:rFonts w:ascii=".VnTime" w:hAnsi=".VnTime" w:cs="Times New Roman"/>
      <w:color w:val="0000FF"/>
      <w:szCs w:val="20"/>
      <w:lang w:val="en-US" w:eastAsia="en-US"/>
    </w:rPr>
  </w:style>
  <w:style w:type="character" w:styleId="Strong">
    <w:name w:val="Strong"/>
    <w:uiPriority w:val="22"/>
    <w:qFormat/>
    <w:rsid w:val="007332CF"/>
    <w:rPr>
      <w:b/>
      <w:bCs/>
      <w:sz w:val="28"/>
      <w:szCs w:val="28"/>
      <w:lang w:val="vi-VN" w:eastAsia="en-US" w:bidi="ar-SA"/>
    </w:rPr>
  </w:style>
  <w:style w:type="paragraph" w:styleId="BodyText3">
    <w:name w:val="Body Text 3"/>
    <w:basedOn w:val="Normal"/>
    <w:link w:val="BodyText3Char"/>
    <w:uiPriority w:val="99"/>
    <w:semiHidden/>
    <w:unhideWhenUsed/>
    <w:rsid w:val="000165F5"/>
    <w:pPr>
      <w:spacing w:after="120"/>
    </w:pPr>
    <w:rPr>
      <w:sz w:val="16"/>
      <w:szCs w:val="16"/>
    </w:rPr>
  </w:style>
  <w:style w:type="character" w:customStyle="1" w:styleId="BodyText3Char">
    <w:name w:val="Body Text 3 Char"/>
    <w:basedOn w:val="DefaultParagraphFont"/>
    <w:link w:val="BodyText3"/>
    <w:uiPriority w:val="99"/>
    <w:semiHidden/>
    <w:rsid w:val="000165F5"/>
    <w:rPr>
      <w:rFonts w:ascii="Courier New" w:eastAsia="Times New Roman" w:hAnsi="Courier New" w:cs="Courier New"/>
      <w:color w:val="000000"/>
      <w:kern w:val="0"/>
      <w:sz w:val="16"/>
      <w:szCs w:val="16"/>
      <w:lang w:val="vi-VN" w:eastAsia="vi-VN"/>
      <w14:ligatures w14:val="none"/>
    </w:rPr>
  </w:style>
  <w:style w:type="character" w:customStyle="1" w:styleId="BodyText1">
    <w:name w:val="Body Text1"/>
    <w:rsid w:val="00650C7A"/>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effect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73537">
      <w:bodyDiv w:val="1"/>
      <w:marLeft w:val="0"/>
      <w:marRight w:val="0"/>
      <w:marTop w:val="0"/>
      <w:marBottom w:val="0"/>
      <w:divBdr>
        <w:top w:val="none" w:sz="0" w:space="0" w:color="auto"/>
        <w:left w:val="none" w:sz="0" w:space="0" w:color="auto"/>
        <w:bottom w:val="none" w:sz="0" w:space="0" w:color="auto"/>
        <w:right w:val="none" w:sz="0" w:space="0" w:color="auto"/>
      </w:divBdr>
    </w:div>
    <w:div w:id="1113524317">
      <w:bodyDiv w:val="1"/>
      <w:marLeft w:val="0"/>
      <w:marRight w:val="0"/>
      <w:marTop w:val="0"/>
      <w:marBottom w:val="0"/>
      <w:divBdr>
        <w:top w:val="none" w:sz="0" w:space="0" w:color="auto"/>
        <w:left w:val="none" w:sz="0" w:space="0" w:color="auto"/>
        <w:bottom w:val="none" w:sz="0" w:space="0" w:color="auto"/>
        <w:right w:val="none" w:sz="0" w:space="0" w:color="auto"/>
      </w:divBdr>
    </w:div>
    <w:div w:id="14393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B7F99C-9A01-4DD1-91AD-8285126D8BB3}">
  <ds:schemaRefs>
    <ds:schemaRef ds:uri="http://schemas.openxmlformats.org/officeDocument/2006/bibliography"/>
  </ds:schemaRefs>
</ds:datastoreItem>
</file>

<file path=customXml/itemProps2.xml><?xml version="1.0" encoding="utf-8"?>
<ds:datastoreItem xmlns:ds="http://schemas.openxmlformats.org/officeDocument/2006/customXml" ds:itemID="{9BB6F927-316F-4506-9229-F91E257B83C9}"/>
</file>

<file path=customXml/itemProps3.xml><?xml version="1.0" encoding="utf-8"?>
<ds:datastoreItem xmlns:ds="http://schemas.openxmlformats.org/officeDocument/2006/customXml" ds:itemID="{0600BC32-671C-425E-8C5B-6AA6C859BADE}"/>
</file>

<file path=customXml/itemProps4.xml><?xml version="1.0" encoding="utf-8"?>
<ds:datastoreItem xmlns:ds="http://schemas.openxmlformats.org/officeDocument/2006/customXml" ds:itemID="{B577B8B7-1581-40B4-83A1-419309CCBCCC}"/>
</file>

<file path=docProps/app.xml><?xml version="1.0" encoding="utf-8"?>
<Properties xmlns="http://schemas.openxmlformats.org/officeDocument/2006/extended-properties" xmlns:vt="http://schemas.openxmlformats.org/officeDocument/2006/docPropsVTypes">
  <Template>Normal.dotm</Template>
  <TotalTime>1139</TotalTime>
  <Pages>47</Pages>
  <Words>9956</Words>
  <Characters>56750</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Phuong</dc:creator>
  <cp:lastModifiedBy>Admin</cp:lastModifiedBy>
  <cp:revision>271</cp:revision>
  <cp:lastPrinted>2025-01-17T01:39:00Z</cp:lastPrinted>
  <dcterms:created xsi:type="dcterms:W3CDTF">2025-02-16T18:06:00Z</dcterms:created>
  <dcterms:modified xsi:type="dcterms:W3CDTF">2025-02-20T06:47:00Z</dcterms:modified>
</cp:coreProperties>
</file>